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C06542" w:rsidRPr="00C06542">
        <w:rPr>
          <w:rFonts w:ascii="Arial" w:hAnsi="Arial" w:cs="Arial"/>
          <w:lang w:val="el-GR"/>
        </w:rPr>
        <w:t>2</w:t>
      </w:r>
      <w:r w:rsidR="00C06542">
        <w:rPr>
          <w:rFonts w:ascii="Arial" w:hAnsi="Arial" w:cs="Arial"/>
          <w:lang w:val="en-US"/>
        </w:rPr>
        <w:t>7</w:t>
      </w:r>
      <w:r>
        <w:rPr>
          <w:rFonts w:ascii="Arial" w:hAnsi="Arial" w:cs="Arial"/>
          <w:lang w:val="el-GR"/>
        </w:rPr>
        <w:t>/</w:t>
      </w:r>
      <w:r w:rsidR="00155659">
        <w:rPr>
          <w:rFonts w:ascii="Arial" w:hAnsi="Arial" w:cs="Arial"/>
          <w:lang w:val="el-GR"/>
        </w:rPr>
        <w:t>10</w:t>
      </w:r>
      <w:r w:rsidR="00564638" w:rsidRPr="00564638">
        <w:rPr>
          <w:rFonts w:ascii="Arial" w:hAnsi="Arial" w:cs="Arial"/>
          <w:lang w:val="el-GR"/>
        </w:rPr>
        <w:t>/20</w:t>
      </w:r>
      <w:r w:rsidR="002849DC" w:rsidRPr="002849DC">
        <w:rPr>
          <w:rFonts w:ascii="Arial" w:hAnsi="Arial" w:cs="Arial"/>
          <w:lang w:val="el-GR"/>
        </w:rPr>
        <w:t>20</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155659" w:rsidRDefault="00564638" w:rsidP="00564638">
      <w:pPr>
        <w:tabs>
          <w:tab w:val="left" w:pos="6096"/>
        </w:tabs>
        <w:spacing w:after="0"/>
        <w:rPr>
          <w:rFonts w:ascii="Arial" w:hAnsi="Arial" w:cs="Arial"/>
          <w:lang w:val="el-GR"/>
        </w:rPr>
      </w:pPr>
      <w:r w:rsidRPr="00564638">
        <w:rPr>
          <w:rFonts w:ascii="Arial" w:hAnsi="Arial" w:cs="Arial"/>
          <w:lang w:val="el-GR"/>
        </w:rPr>
        <w:t>ΓΕΝΙΚΗ Δ/ΝΣΗ ΕΣΩΤΕΡΙΚΗΣ ΛΕ</w:t>
      </w:r>
      <w:r w:rsidR="004C7736">
        <w:rPr>
          <w:rFonts w:ascii="Arial" w:hAnsi="Arial" w:cs="Arial"/>
          <w:lang w:val="el-GR"/>
        </w:rPr>
        <w:t xml:space="preserve">ΙΤΟΥΡΓΙΑΣ </w:t>
      </w:r>
      <w:r w:rsidR="004C7736">
        <w:rPr>
          <w:rFonts w:ascii="Arial" w:hAnsi="Arial" w:cs="Arial"/>
          <w:lang w:val="el-GR"/>
        </w:rPr>
        <w:tab/>
        <w:t>Αρ. Πρωτ.:οικ.ΓΠ/ΔΡ.</w:t>
      </w:r>
      <w:r w:rsidR="00045D5A">
        <w:rPr>
          <w:rFonts w:ascii="Arial" w:hAnsi="Arial" w:cs="Arial"/>
          <w:lang w:val="el-GR"/>
        </w:rPr>
        <w:t>180614/5862</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r w:rsidRPr="00564638">
        <w:rPr>
          <w:rFonts w:ascii="Arial" w:hAnsi="Arial" w:cs="Arial"/>
          <w:lang w:val="el-GR"/>
        </w:rPr>
        <w:t>Ταχ.Δ/νση :Διοικητήριο</w:t>
      </w:r>
      <w:r w:rsidRPr="00564638">
        <w:rPr>
          <w:rFonts w:ascii="Arial" w:hAnsi="Arial" w:cs="Arial"/>
          <w:lang w:val="el-GR"/>
        </w:rPr>
        <w:tab/>
        <w:t xml:space="preserve">           2.</w:t>
      </w:r>
      <w:r w:rsidR="008D6169">
        <w:rPr>
          <w:rFonts w:ascii="Arial" w:hAnsi="Arial" w:cs="Arial"/>
          <w:lang w:val="el-GR"/>
        </w:rPr>
        <w:t xml:space="preserve">Ιστοσελίδα </w:t>
      </w:r>
      <w:r w:rsidR="00D51EDB">
        <w:rPr>
          <w:rFonts w:ascii="Arial" w:hAnsi="Arial" w:cs="Arial"/>
          <w:lang w:val="el-GR"/>
        </w:rPr>
        <w:t>ΠΑΜΘ</w:t>
      </w:r>
    </w:p>
    <w:p w:rsidR="00564638" w:rsidRPr="00564638" w:rsidRDefault="00564638" w:rsidP="00564638">
      <w:pPr>
        <w:tabs>
          <w:tab w:val="left" w:pos="5670"/>
        </w:tabs>
        <w:spacing w:after="0"/>
        <w:rPr>
          <w:rFonts w:ascii="Arial" w:hAnsi="Arial" w:cs="Arial"/>
          <w:lang w:val="el-GR"/>
        </w:rPr>
      </w:pPr>
      <w:r w:rsidRPr="00564638">
        <w:rPr>
          <w:rFonts w:ascii="Arial" w:hAnsi="Arial" w:cs="Arial"/>
          <w:lang w:val="el-GR"/>
        </w:rPr>
        <w:t>Ταχ. Κώδικας : 66100 Δράμα</w:t>
      </w:r>
      <w:r w:rsidRPr="00564638">
        <w:rPr>
          <w:rFonts w:ascii="Arial" w:hAnsi="Arial" w:cs="Arial"/>
          <w:lang w:val="el-GR"/>
        </w:rPr>
        <w:tab/>
        <w:t xml:space="preserve">           3.</w:t>
      </w:r>
      <w:r w:rsidR="00D51EDB">
        <w:rPr>
          <w:rFonts w:ascii="Arial" w:hAnsi="Arial" w:cs="Arial"/>
          <w:lang w:val="el-GR"/>
        </w:rPr>
        <w:t xml:space="preserve">Επιμελητήριο Δράμας </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Πληροφορίες : Θ. Καλαϊτζίδης</w:t>
      </w:r>
      <w:r w:rsidRPr="00564638">
        <w:rPr>
          <w:rFonts w:ascii="Arial" w:hAnsi="Arial" w:cs="Arial"/>
          <w:lang w:val="el-GR"/>
        </w:rPr>
        <w:tab/>
      </w:r>
      <w:r w:rsidRPr="00564638">
        <w:rPr>
          <w:rFonts w:ascii="Arial" w:hAnsi="Arial" w:cs="Arial"/>
          <w:lang w:val="el-GR"/>
        </w:rPr>
        <w:tab/>
      </w:r>
      <w:r w:rsidR="009D07FF">
        <w:rPr>
          <w:rFonts w:ascii="Arial" w:hAnsi="Arial" w:cs="Arial"/>
          <w:lang w:val="el-GR"/>
        </w:rPr>
        <w:t xml:space="preserve"> 4. Πίνακα Ανακοινώσεων ΠΕ Δράμας </w:t>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r>
    </w:p>
    <w:p w:rsidR="00564638" w:rsidRPr="00155659" w:rsidRDefault="00564638" w:rsidP="00564638">
      <w:pPr>
        <w:tabs>
          <w:tab w:val="left" w:pos="5670"/>
          <w:tab w:val="left" w:pos="6405"/>
        </w:tabs>
        <w:spacing w:after="0"/>
        <w:rPr>
          <w:rFonts w:ascii="Arial" w:hAnsi="Arial" w:cs="Arial"/>
          <w:lang w:val="en-US"/>
        </w:rPr>
      </w:pPr>
      <w:r w:rsidRPr="00564638">
        <w:rPr>
          <w:rFonts w:ascii="Arial" w:hAnsi="Arial" w:cs="Arial"/>
          <w:lang w:val="el-GR"/>
        </w:rPr>
        <w:t>Φαξ</w:t>
      </w:r>
      <w:r w:rsidRPr="00155659">
        <w:rPr>
          <w:rFonts w:ascii="Arial" w:hAnsi="Arial" w:cs="Arial"/>
          <w:lang w:val="en-US"/>
        </w:rPr>
        <w:t>: 2521</w:t>
      </w:r>
      <w:r w:rsidR="002849DC" w:rsidRPr="00155659">
        <w:rPr>
          <w:rFonts w:ascii="Arial" w:hAnsi="Arial" w:cs="Arial"/>
          <w:lang w:val="en-US"/>
        </w:rPr>
        <w:t>351375</w:t>
      </w:r>
      <w:r w:rsidRPr="00155659">
        <w:rPr>
          <w:rFonts w:ascii="Arial" w:hAnsi="Arial" w:cs="Arial"/>
          <w:lang w:val="en-US"/>
        </w:rPr>
        <w:tab/>
      </w:r>
    </w:p>
    <w:p w:rsidR="00564638" w:rsidRPr="00D311E9" w:rsidRDefault="00564638" w:rsidP="00564638">
      <w:pPr>
        <w:tabs>
          <w:tab w:val="left" w:pos="5670"/>
        </w:tabs>
        <w:spacing w:after="0"/>
        <w:rPr>
          <w:rFonts w:ascii="Arial" w:hAnsi="Arial" w:cs="Arial"/>
          <w:lang w:val="en-US"/>
        </w:rPr>
      </w:pPr>
      <w:r w:rsidRPr="00076E2D">
        <w:rPr>
          <w:rFonts w:ascii="Arial" w:hAnsi="Arial" w:cs="Arial"/>
          <w:lang w:val="en-US"/>
        </w:rPr>
        <w:t>e</w:t>
      </w:r>
      <w:r w:rsidRPr="00D311E9">
        <w:rPr>
          <w:rFonts w:ascii="Arial" w:hAnsi="Arial" w:cs="Arial"/>
          <w:lang w:val="en-US"/>
        </w:rPr>
        <w:t>-</w:t>
      </w:r>
      <w:r w:rsidRPr="00076E2D">
        <w:rPr>
          <w:rFonts w:ascii="Arial" w:hAnsi="Arial" w:cs="Arial"/>
          <w:lang w:val="en-US"/>
        </w:rPr>
        <w:t>mail</w:t>
      </w:r>
      <w:r w:rsidRPr="00D311E9">
        <w:rPr>
          <w:rFonts w:ascii="Arial" w:hAnsi="Arial" w:cs="Arial"/>
          <w:lang w:val="en-US"/>
        </w:rPr>
        <w:t xml:space="preserve">: </w:t>
      </w:r>
      <w:hyperlink r:id="rId9" w:history="1">
        <w:r w:rsidRPr="00076E2D">
          <w:rPr>
            <w:rStyle w:val="-"/>
            <w:rFonts w:ascii="Arial" w:hAnsi="Arial" w:cs="Arial"/>
            <w:lang w:val="en-US"/>
          </w:rPr>
          <w:t>kalaitzidisth</w:t>
        </w:r>
        <w:r w:rsidRPr="00D311E9">
          <w:rPr>
            <w:rStyle w:val="-"/>
            <w:rFonts w:ascii="Arial" w:hAnsi="Arial" w:cs="Arial"/>
            <w:lang w:val="en-US"/>
          </w:rPr>
          <w:t>@</w:t>
        </w:r>
        <w:r w:rsidRPr="00076E2D">
          <w:rPr>
            <w:rStyle w:val="-"/>
            <w:rFonts w:ascii="Arial" w:hAnsi="Arial" w:cs="Arial"/>
            <w:lang w:val="en-US"/>
          </w:rPr>
          <w:t>pamth</w:t>
        </w:r>
        <w:r w:rsidRPr="00D311E9">
          <w:rPr>
            <w:rStyle w:val="-"/>
            <w:rFonts w:ascii="Arial" w:hAnsi="Arial" w:cs="Arial"/>
            <w:lang w:val="en-US"/>
          </w:rPr>
          <w:t>.</w:t>
        </w:r>
        <w:r w:rsidRPr="00076E2D">
          <w:rPr>
            <w:rStyle w:val="-"/>
            <w:rFonts w:ascii="Arial" w:hAnsi="Arial" w:cs="Arial"/>
            <w:lang w:val="en-US"/>
          </w:rPr>
          <w:t>gov</w:t>
        </w:r>
        <w:r w:rsidRPr="00D311E9">
          <w:rPr>
            <w:rStyle w:val="-"/>
            <w:rFonts w:ascii="Arial" w:hAnsi="Arial" w:cs="Arial"/>
            <w:lang w:val="en-US"/>
          </w:rPr>
          <w:t>.</w:t>
        </w:r>
        <w:r w:rsidRPr="00076E2D">
          <w:rPr>
            <w:rStyle w:val="-"/>
            <w:rFonts w:ascii="Arial" w:hAnsi="Arial" w:cs="Arial"/>
            <w:lang w:val="en-US"/>
          </w:rPr>
          <w:t>gr</w:t>
        </w:r>
      </w:hyperlink>
      <w:r w:rsidRPr="00D311E9">
        <w:rPr>
          <w:rFonts w:ascii="Arial" w:hAnsi="Arial" w:cs="Arial"/>
          <w:lang w:val="en-US"/>
        </w:rPr>
        <w:tab/>
      </w:r>
    </w:p>
    <w:p w:rsidR="00564638" w:rsidRPr="00D311E9" w:rsidRDefault="00564638" w:rsidP="00564638">
      <w:pPr>
        <w:spacing w:after="0"/>
        <w:rPr>
          <w:rFonts w:ascii="Arial" w:hAnsi="Arial" w:cs="Arial"/>
          <w:lang w:val="en-US"/>
        </w:rPr>
      </w:pPr>
    </w:p>
    <w:p w:rsidR="00564638" w:rsidRPr="00D311E9" w:rsidRDefault="00564638" w:rsidP="00564638">
      <w:pPr>
        <w:spacing w:after="0"/>
        <w:rPr>
          <w:rFonts w:ascii="Arial" w:hAnsi="Arial" w:cs="Arial"/>
          <w:lang w:val="en-US"/>
        </w:rPr>
      </w:pPr>
    </w:p>
    <w:p w:rsidR="00F72E32" w:rsidRPr="00F72E32" w:rsidRDefault="00335C95" w:rsidP="00F72E32">
      <w:pPr>
        <w:ind w:left="851" w:hanging="851"/>
        <w:jc w:val="center"/>
        <w:rPr>
          <w:rFonts w:ascii="Arial" w:hAnsi="Arial" w:cs="Arial"/>
          <w:b/>
          <w:lang w:val="el-GR"/>
        </w:rPr>
      </w:pPr>
      <w:r w:rsidRPr="00734BE0">
        <w:rPr>
          <w:rFonts w:ascii="Arial" w:hAnsi="Arial" w:cs="Arial"/>
          <w:b/>
          <w:lang w:val="en-US"/>
        </w:rPr>
        <w:t xml:space="preserve"> </w:t>
      </w:r>
      <w:r w:rsidR="00F72E32" w:rsidRPr="00F72E32">
        <w:rPr>
          <w:rFonts w:ascii="Arial" w:hAnsi="Arial" w:cs="Arial"/>
          <w:b/>
          <w:lang w:val="el-GR"/>
        </w:rPr>
        <w:t>ΠΡΟΣΚΛΗΣΗ ΕΚΔΗΛΩΣΗΣ ΕΝΔΙΑΦΕΡΟΝΤΟΣ</w:t>
      </w:r>
    </w:p>
    <w:p w:rsidR="00F72E32" w:rsidRPr="00662A2B" w:rsidRDefault="00F72E32" w:rsidP="00F72E32">
      <w:pPr>
        <w:spacing w:line="360" w:lineRule="auto"/>
        <w:rPr>
          <w:rStyle w:val="ArialUnicodeMS"/>
          <w:rFonts w:ascii="Arial" w:hAnsi="Arial" w:cs="Arial"/>
          <w:color w:val="auto"/>
        </w:rPr>
      </w:pPr>
      <w:r w:rsidRPr="00F72E32">
        <w:rPr>
          <w:rStyle w:val="ArialUnicodeMS"/>
          <w:rFonts w:ascii="Arial" w:hAnsi="Arial" w:cs="Arial"/>
        </w:rPr>
        <w:t xml:space="preserve">Για την ανάθεση κατόπιν διαπραγμάτευσης </w:t>
      </w:r>
      <w:r>
        <w:rPr>
          <w:rStyle w:val="ArialUnicodeMS"/>
          <w:rFonts w:ascii="Arial" w:hAnsi="Arial" w:cs="Arial"/>
        </w:rPr>
        <w:t>σύμφωνα με τα οριζόμενα στο άρθρο 32 του ν.4412/2016 (ΦΕΚ 147</w:t>
      </w:r>
      <w:r w:rsidRPr="00F72E32">
        <w:rPr>
          <w:rStyle w:val="ArialUnicodeMS"/>
          <w:rFonts w:ascii="Arial" w:hAnsi="Arial" w:cs="Arial"/>
          <w:vertAlign w:val="superscript"/>
        </w:rPr>
        <w:t>Α</w:t>
      </w:r>
      <w:r>
        <w:rPr>
          <w:rStyle w:val="ArialUnicodeMS"/>
          <w:rFonts w:ascii="Arial" w:hAnsi="Arial" w:cs="Arial"/>
        </w:rPr>
        <w:t>)</w:t>
      </w:r>
      <w:r w:rsidRPr="00F72E32">
        <w:rPr>
          <w:rStyle w:val="ArialUnicodeMS"/>
          <w:rFonts w:ascii="Arial" w:hAnsi="Arial" w:cs="Arial"/>
        </w:rPr>
        <w:t xml:space="preserve"> νέων δρομολογίων μεταφοράς μαθητών της Περιφερειακής Ενότητας</w:t>
      </w:r>
      <w:r>
        <w:rPr>
          <w:rStyle w:val="ArialUnicodeMS"/>
          <w:rFonts w:ascii="Arial" w:hAnsi="Arial" w:cs="Arial"/>
        </w:rPr>
        <w:t xml:space="preserve"> Δράμας, για το σχολικό έτος 2020</w:t>
      </w:r>
      <w:r w:rsidRPr="00F72E32">
        <w:rPr>
          <w:rStyle w:val="ArialUnicodeMS"/>
          <w:rFonts w:ascii="Arial" w:hAnsi="Arial" w:cs="Arial"/>
        </w:rPr>
        <w:t>-20</w:t>
      </w:r>
      <w:r>
        <w:rPr>
          <w:rStyle w:val="ArialUnicodeMS"/>
          <w:rFonts w:ascii="Arial" w:hAnsi="Arial" w:cs="Arial"/>
        </w:rPr>
        <w:t>21</w:t>
      </w:r>
      <w:r w:rsidRPr="00F72E32">
        <w:rPr>
          <w:rStyle w:val="ArialUnicodeMS"/>
          <w:rFonts w:ascii="Arial" w:hAnsi="Arial" w:cs="Arial"/>
        </w:rPr>
        <w:t xml:space="preserve">, </w:t>
      </w:r>
      <w:r w:rsidRPr="00662A2B">
        <w:rPr>
          <w:rStyle w:val="ArialUnicodeMS"/>
          <w:rFonts w:ascii="Arial" w:hAnsi="Arial" w:cs="Arial"/>
          <w:color w:val="auto"/>
        </w:rPr>
        <w:t xml:space="preserve">συνολικής προϋπολογισθείσας δαπάνης με τα δικαιώματα προαίρεσης </w:t>
      </w:r>
      <w:r w:rsidR="00335C95">
        <w:rPr>
          <w:rStyle w:val="ArialUnicodeMS"/>
          <w:rFonts w:ascii="Arial" w:hAnsi="Arial" w:cs="Arial"/>
          <w:color w:val="auto"/>
        </w:rPr>
        <w:t>48.631,50</w:t>
      </w:r>
      <w:r w:rsidRPr="00662A2B">
        <w:rPr>
          <w:rStyle w:val="ArialUnicodeMS"/>
          <w:rFonts w:ascii="Arial" w:hAnsi="Arial" w:cs="Arial"/>
          <w:color w:val="auto"/>
        </w:rPr>
        <w:t>€ χωρίς το ΦΠΑ. (</w:t>
      </w:r>
      <w:r w:rsidR="00335C95">
        <w:rPr>
          <w:rStyle w:val="ArialUnicodeMS"/>
          <w:rFonts w:ascii="Arial" w:hAnsi="Arial" w:cs="Arial"/>
          <w:color w:val="auto"/>
        </w:rPr>
        <w:t>54.953,60</w:t>
      </w:r>
      <w:r w:rsidRPr="00662A2B">
        <w:rPr>
          <w:rStyle w:val="ArialUnicodeMS"/>
          <w:rFonts w:ascii="Arial" w:hAnsi="Arial" w:cs="Arial"/>
          <w:color w:val="auto"/>
        </w:rPr>
        <w:t>€ με Φ.Π.Α.)</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Η Περιφερειακή Ενότητα Δράμας, έχοντας υπόψη:</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w:t>
      </w:r>
      <w:r w:rsidRPr="00F72E32">
        <w:rPr>
          <w:rStyle w:val="ArialUnicodeMS"/>
          <w:rFonts w:ascii="Arial" w:hAnsi="Arial" w:cs="Arial"/>
        </w:rPr>
        <w:tab/>
        <w:t xml:space="preserve"> Τις διατάξεις του Ν.3852 (ΦΕΚ 87/Α/2010) «Νέα Αρχιτεκτονική της Αυτοδιοίκησης και της Αποκεντρωμένης Διοίκησης - Πρόγραμμα Καλλικράτης»,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2.</w:t>
      </w:r>
      <w:r w:rsidRPr="00F72E32">
        <w:rPr>
          <w:rStyle w:val="ArialUnicodeMS"/>
          <w:rFonts w:ascii="Arial" w:hAnsi="Arial" w:cs="Arial"/>
        </w:rPr>
        <w:tab/>
        <w:t>Το ν.4555/19-07-2018 (ΦΕΚ 133 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3.</w:t>
      </w:r>
      <w:r w:rsidRPr="00F72E32">
        <w:rPr>
          <w:rStyle w:val="ArialUnicodeMS"/>
          <w:rFonts w:ascii="Arial" w:hAnsi="Arial" w:cs="Arial"/>
        </w:rPr>
        <w:tab/>
        <w:t>Τις διατάξεις του Π.Δ.144/2010 (ΦΕΚ 237/Α/2010) «Οργανισμός της Περιφέρειας Ανατολικής Μακεδονίας και Θράκης»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4.</w:t>
      </w:r>
      <w:r w:rsidRPr="00F72E32">
        <w:rPr>
          <w:rStyle w:val="ArialUnicodeMS"/>
          <w:rFonts w:ascii="Arial" w:hAnsi="Arial" w:cs="Arial"/>
        </w:rPr>
        <w:tab/>
        <w:t>Τις διατάξεις του άρθρου 7 και του άρθρου 9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5.</w:t>
      </w:r>
      <w:r w:rsidRPr="00F72E32">
        <w:rPr>
          <w:rStyle w:val="ArialUnicodeMS"/>
          <w:rFonts w:ascii="Arial" w:hAnsi="Arial" w:cs="Arial"/>
        </w:rPr>
        <w:tab/>
        <w:t>Τις διατάξεις του άρθρου 14 του Ν.2672/1998 (Α'290) άρθρο 14 «Διακίνηση εγγράφων με ηλεκτρονικά μέσα (τηλεομοιοτυπία - ηλεκτρονικό ταχυδρομείο).</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6.</w:t>
      </w:r>
      <w:r w:rsidRPr="00F72E32">
        <w:rPr>
          <w:rStyle w:val="ArialUnicodeMS"/>
          <w:rFonts w:ascii="Arial" w:hAnsi="Arial" w:cs="Arial"/>
        </w:rPr>
        <w:tab/>
        <w:t>Τις διατάξεις του Ν.3861/2010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 Πρόγραμμα Διαύγεια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7.</w:t>
      </w:r>
      <w:r w:rsidRPr="00F72E32">
        <w:rPr>
          <w:rStyle w:val="ArialUnicodeMS"/>
          <w:rFonts w:ascii="Arial" w:hAnsi="Arial" w:cs="Arial"/>
        </w:rPr>
        <w:tab/>
        <w:t>Τις διατάξεις του Ν.2362/1995 (ΦΕΚ 247/Α/95) «Περί Δημοσίου Λογιστικού ελέγχου δαπανών του Κράτους και άλλες διατάξεις», όπως τροποποιήθηκε και συμπληρώθηκε με τα αρθ.21 και 23 του ν.3871/2010 (ΦΕΚ 141/Α/2010).</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8.</w:t>
      </w:r>
      <w:r w:rsidRPr="00F72E32">
        <w:rPr>
          <w:rStyle w:val="ArialUnicodeMS"/>
          <w:rFonts w:ascii="Arial" w:hAnsi="Arial" w:cs="Arial"/>
        </w:rPr>
        <w:tab/>
        <w:t>Τις διατάξεις του Ν.2286/1995 (ΦΕΚ 19/Α/1995) «Περί Προμηθειών του Δημοσίου Τομέα και ρυθμίσεις συναφών θεμάτων».</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9.</w:t>
      </w:r>
      <w:r w:rsidRPr="00F72E32">
        <w:rPr>
          <w:rStyle w:val="ArialUnicodeMS"/>
          <w:rFonts w:ascii="Arial" w:hAnsi="Arial" w:cs="Arial"/>
        </w:rPr>
        <w:tab/>
        <w:t>Τις διατάξεις του άρθρου 24 του Ν.2198/1994 (ΦΕΚ 247/Α/1994) «Παρακράτηση φόρου εισοδήματος από Εμπορικές Επιχειρήσεις».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10.</w:t>
      </w:r>
      <w:r w:rsidRPr="00F72E32">
        <w:rPr>
          <w:rStyle w:val="ArialUnicodeMS"/>
          <w:rFonts w:ascii="Arial" w:hAnsi="Arial" w:cs="Arial"/>
        </w:rPr>
        <w:tab/>
        <w:t xml:space="preserve">Την ΚΥΑ 50025/19-09-2018 (ΦΕΚ 4217 Β’) «Μεταφορά Μαθητών Δημόσιων σχολείων από τις Περιφέρειες»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11.</w:t>
      </w:r>
      <w:r w:rsidRPr="00F72E32">
        <w:rPr>
          <w:rStyle w:val="ArialUnicodeMS"/>
          <w:rFonts w:ascii="Arial" w:hAnsi="Arial" w:cs="Arial"/>
        </w:rPr>
        <w:tab/>
        <w:t xml:space="preserve">Τις διατάξεις της παρ.2 του άρθρου 17 του Ν.4286/2014 (ΦΕΚ 194/Α/19-9-2014) «Γενικές διατάξεις για τη δημιουργία συστήματος αμοιβών νοσοκομείων - σύσταση και καταστατικό της εταιρείας με την επωνυμία «Εταιρεία συστήματος αμοιβών νοσοκομείων ανώνυμη εταιρεία» - Προσαρμογή στο Εθνικό </w:t>
      </w:r>
      <w:r w:rsidRPr="00F72E32">
        <w:rPr>
          <w:rStyle w:val="ArialUnicodeMS"/>
          <w:rFonts w:ascii="Arial" w:hAnsi="Arial" w:cs="Arial"/>
        </w:rPr>
        <w:lastRenderedPageBreak/>
        <w:t>Δίκαιο της Οδηγίας 2012/39/ΕΕ της επιτροπής της 26ης Νοεμβρίου 2012 για την τροποποίηση της Οδηγίας 2006/17/ΕΚ και λοιπές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12.</w:t>
      </w:r>
      <w:r w:rsidRPr="00F72E32">
        <w:rPr>
          <w:rStyle w:val="ArialUnicodeMS"/>
          <w:rFonts w:ascii="Arial" w:hAnsi="Arial" w:cs="Arial"/>
        </w:rPr>
        <w:tab/>
        <w:t>Τις διατάξεις του άρθρου 49 του Ν4274/2014 (ΦΕΚ 147/Α/14-07-2014) "Ρυθμίσεις Ποινικού και Σωφρονιστικού Δικαίου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13.</w:t>
      </w:r>
      <w:r w:rsidRPr="00F72E32">
        <w:rPr>
          <w:rStyle w:val="ArialUnicodeMS"/>
          <w:rFonts w:ascii="Arial" w:hAnsi="Arial" w:cs="Arial"/>
        </w:rPr>
        <w:tab/>
        <w:t>Τις διατάξεις του άρθρου 157 (παρ. β) και του άρθρου 201 (παρ.5) του Ν.4281/2014 (ΦΕΚ 160Α/8-8-2014) «Μέτρα στήριξης και ανάπτυξης της ελληνικής οικονομίας, οργανωτικά θέματα Υπουργείου Οικονομικών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14.</w:t>
      </w:r>
      <w:r w:rsidRPr="00F72E32">
        <w:rPr>
          <w:rStyle w:val="ArialUnicodeMS"/>
          <w:rFonts w:ascii="Arial" w:hAnsi="Arial" w:cs="Arial"/>
        </w:rPr>
        <w:tab/>
        <w:t xml:space="preserve"> Τις διατάξεις του Νόμου 4412/2016 ΦΕΚ 147/Α/08-08-16) «Δημόσιες συμβάσεις Έργων, Προμηθειών και Υπηρεσιών (προσαρμογή στις οδηγίες 2014/24/ΕΕ και 2014/25/ΕΕ» όπως τροποποιείται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15.</w:t>
      </w:r>
      <w:r w:rsidRPr="00F72E32">
        <w:rPr>
          <w:rStyle w:val="ArialUnicodeMS"/>
          <w:rFonts w:ascii="Arial" w:hAnsi="Arial" w:cs="Arial"/>
        </w:rPr>
        <w:tab/>
        <w:t xml:space="preserve">Τις διατάξεις της παρ.2 του άρθρου </w:t>
      </w:r>
      <w:r w:rsidR="008E3665">
        <w:rPr>
          <w:rStyle w:val="ArialUnicodeMS"/>
          <w:rFonts w:ascii="Arial" w:hAnsi="Arial" w:cs="Arial"/>
        </w:rPr>
        <w:t>33</w:t>
      </w:r>
      <w:r w:rsidRPr="00F72E32">
        <w:rPr>
          <w:rStyle w:val="ArialUnicodeMS"/>
          <w:rFonts w:ascii="Arial" w:hAnsi="Arial" w:cs="Arial"/>
        </w:rPr>
        <w:t xml:space="preserve"> του Νόμου 4</w:t>
      </w:r>
      <w:r w:rsidR="008E3665">
        <w:rPr>
          <w:rStyle w:val="ArialUnicodeMS"/>
          <w:rFonts w:ascii="Arial" w:hAnsi="Arial" w:cs="Arial"/>
        </w:rPr>
        <w:t>713</w:t>
      </w:r>
      <w:r w:rsidRPr="00F72E32">
        <w:rPr>
          <w:rStyle w:val="ArialUnicodeMS"/>
          <w:rFonts w:ascii="Arial" w:hAnsi="Arial" w:cs="Arial"/>
        </w:rPr>
        <w:t>/20</w:t>
      </w:r>
      <w:r w:rsidR="008E3665">
        <w:rPr>
          <w:rStyle w:val="ArialUnicodeMS"/>
          <w:rFonts w:ascii="Arial" w:hAnsi="Arial" w:cs="Arial"/>
        </w:rPr>
        <w:t>20</w:t>
      </w:r>
      <w:r w:rsidRPr="00F72E32">
        <w:rPr>
          <w:rStyle w:val="ArialUnicodeMS"/>
          <w:rFonts w:ascii="Arial" w:hAnsi="Arial" w:cs="Arial"/>
        </w:rPr>
        <w:t xml:space="preserve"> ΦΕΚ 159/Α/06-09-16) «</w:t>
      </w:r>
      <w:r w:rsidR="008E3665" w:rsidRPr="008E3665">
        <w:rPr>
          <w:rStyle w:val="ArialUnicodeMS"/>
          <w:rFonts w:ascii="Arial" w:hAnsi="Arial" w:cs="Arial"/>
        </w:rPr>
        <w:t>Μεταφορά μαθητών κατά το σχολικό έτος 2020 - 2021</w:t>
      </w:r>
      <w:r w:rsidRPr="00F72E32">
        <w:rPr>
          <w:rStyle w:val="ArialUnicodeMS"/>
          <w:rFonts w:ascii="Arial" w:hAnsi="Arial" w:cs="Arial"/>
        </w:rPr>
        <w:t xml:space="preserve">» οι οποίες ορίζουν ότι «στις περιπτώσεις κατά τις οποίες α) </w:t>
      </w:r>
      <w:r w:rsidR="008E3665">
        <w:rPr>
          <w:rStyle w:val="ArialUnicodeMS"/>
          <w:rFonts w:ascii="Arial" w:hAnsi="Arial" w:cs="Arial"/>
        </w:rPr>
        <w:t xml:space="preserve">δεν κατέστη εφικτό από τις οικείες Περιφέρειες να προκηρύξουν διαγωνισμούς ,β) </w:t>
      </w:r>
      <w:r w:rsidRPr="00F72E32">
        <w:rPr>
          <w:rStyle w:val="ArialUnicodeMS"/>
          <w:rFonts w:ascii="Arial" w:hAnsi="Arial" w:cs="Arial"/>
        </w:rPr>
        <w:t xml:space="preserve">προέκυψαν νέες ανάγκες μετά </w:t>
      </w:r>
      <w:r w:rsidR="008E3665">
        <w:rPr>
          <w:rStyle w:val="ArialUnicodeMS"/>
          <w:rFonts w:ascii="Arial" w:hAnsi="Arial" w:cs="Arial"/>
        </w:rPr>
        <w:t xml:space="preserve">από </w:t>
      </w:r>
      <w:r w:rsidRPr="00F72E32">
        <w:rPr>
          <w:rStyle w:val="ArialUnicodeMS"/>
          <w:rFonts w:ascii="Arial" w:hAnsi="Arial" w:cs="Arial"/>
        </w:rPr>
        <w:t xml:space="preserve">την προκήρυξη των διαγωνισμών, </w:t>
      </w:r>
      <w:r w:rsidR="008E3665">
        <w:rPr>
          <w:rStyle w:val="ArialUnicodeMS"/>
          <w:rFonts w:ascii="Arial" w:hAnsi="Arial" w:cs="Arial"/>
        </w:rPr>
        <w:t>γ</w:t>
      </w:r>
      <w:r w:rsidRPr="00F72E32">
        <w:rPr>
          <w:rStyle w:val="ArialUnicodeMS"/>
          <w:rFonts w:ascii="Arial" w:hAnsi="Arial" w:cs="Arial"/>
        </w:rPr>
        <w:t>) υπάρχουν αδιάθετα δρομολόγια για τα οποία είτε δεν υποβλήθηκαν προσφορές, είτε οι υποβληθείσες προσφορές κρίθηκαν μη κατάλληλες</w:t>
      </w:r>
      <w:r w:rsidR="008E3665">
        <w:rPr>
          <w:rStyle w:val="ArialUnicodeMS"/>
          <w:rFonts w:ascii="Arial" w:hAnsi="Arial" w:cs="Arial"/>
        </w:rPr>
        <w:t xml:space="preserve"> γ) </w:t>
      </w:r>
      <w:r w:rsidRPr="00F72E32">
        <w:rPr>
          <w:rStyle w:val="ArialUnicodeMS"/>
          <w:rFonts w:ascii="Arial" w:hAnsi="Arial" w:cs="Arial"/>
        </w:rPr>
        <w:t>....</w:t>
      </w:r>
      <w:r w:rsidR="008E3665">
        <w:rPr>
          <w:rStyle w:val="ArialUnicodeMS"/>
          <w:rFonts w:ascii="Arial" w:hAnsi="Arial" w:cs="Arial"/>
        </w:rPr>
        <w:t>, δ) ………, η</w:t>
      </w:r>
      <w:r w:rsidRPr="00F72E32">
        <w:rPr>
          <w:rStyle w:val="ArialUnicodeMS"/>
          <w:rFonts w:ascii="Arial" w:hAnsi="Arial" w:cs="Arial"/>
        </w:rPr>
        <w:t xml:space="preserve"> Οικονομική Επιτροπή μπορεί με απόφασή της ... να αναθέσει το σχετικό έργο με αιτιολογημένη πράξη της, ακολουθώντας τη διαδικασία της διαπραγμάτευσης, σύμφωνα με το άρθρο 32 του ν.4412/2016 (Α147), </w:t>
      </w:r>
      <w:r w:rsidR="00BB0D18">
        <w:rPr>
          <w:rStyle w:val="ArialUnicodeMS"/>
          <w:rFonts w:ascii="Arial" w:hAnsi="Arial" w:cs="Arial"/>
        </w:rPr>
        <w:t>λαμβάνοντας υπόψη κριτήρια οικονομικότητας και εξασφάλισης συνθηκών γνήσιου ανταγωνισμού</w:t>
      </w:r>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16.</w:t>
      </w:r>
      <w:r w:rsidRPr="00F72E32">
        <w:rPr>
          <w:rStyle w:val="ArialUnicodeMS"/>
          <w:rFonts w:ascii="Arial" w:hAnsi="Arial" w:cs="Arial"/>
        </w:rPr>
        <w:tab/>
        <w:t xml:space="preserve"> Το Π.Δ.80/2016 (ΦΕΚ 145/Α/2016) «Περί υποχρεώσεων από τους Διατάκτες»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17.</w:t>
      </w:r>
      <w:r w:rsidRPr="00F72E32">
        <w:rPr>
          <w:rStyle w:val="ArialUnicodeMS"/>
          <w:rFonts w:ascii="Arial" w:hAnsi="Arial" w:cs="Arial"/>
        </w:rPr>
        <w:tab/>
        <w:t xml:space="preserve"> Κάθε άλλη εν γένει ισχύουσα νομοθετική διάταξη που αφορά, εξειδικεύει και ρυθμίζει τα ανωτέρω.</w:t>
      </w:r>
    </w:p>
    <w:p w:rsidR="00F72E32" w:rsidRPr="00F62162" w:rsidRDefault="00F72E32" w:rsidP="00D51EDB">
      <w:pPr>
        <w:spacing w:after="0"/>
        <w:rPr>
          <w:rStyle w:val="ArialUnicodeMS"/>
          <w:rFonts w:ascii="Arial" w:hAnsi="Arial" w:cs="Arial"/>
          <w:color w:val="auto"/>
        </w:rPr>
      </w:pPr>
      <w:r w:rsidRPr="00F72E32">
        <w:rPr>
          <w:rStyle w:val="ArialUnicodeMS"/>
          <w:rFonts w:ascii="Arial" w:hAnsi="Arial" w:cs="Arial"/>
        </w:rPr>
        <w:t>18.</w:t>
      </w:r>
      <w:r w:rsidRPr="00F62162">
        <w:rPr>
          <w:rStyle w:val="ArialUnicodeMS"/>
          <w:rFonts w:ascii="Arial" w:hAnsi="Arial" w:cs="Arial"/>
          <w:color w:val="auto"/>
        </w:rPr>
        <w:tab/>
        <w:t xml:space="preserve">Το αριθ. </w:t>
      </w:r>
      <w:r w:rsidR="00F62162" w:rsidRPr="00F62162">
        <w:rPr>
          <w:rStyle w:val="ArialUnicodeMS"/>
          <w:rFonts w:ascii="Arial" w:hAnsi="Arial" w:cs="Arial"/>
          <w:color w:val="auto"/>
        </w:rPr>
        <w:t>125182/4213/20-08-2020 (ΑΔΑΜ: 20</w:t>
      </w:r>
      <w:r w:rsidRPr="00F62162">
        <w:rPr>
          <w:rStyle w:val="ArialUnicodeMS"/>
          <w:rFonts w:ascii="Arial" w:hAnsi="Arial" w:cs="Arial"/>
          <w:color w:val="auto"/>
        </w:rPr>
        <w:t>REQ00</w:t>
      </w:r>
      <w:r w:rsidR="00F62162" w:rsidRPr="00F62162">
        <w:rPr>
          <w:rStyle w:val="ArialUnicodeMS"/>
          <w:rFonts w:ascii="Arial" w:hAnsi="Arial" w:cs="Arial"/>
          <w:color w:val="auto"/>
        </w:rPr>
        <w:t>7206856</w:t>
      </w:r>
      <w:r w:rsidRPr="00F62162">
        <w:rPr>
          <w:rStyle w:val="ArialUnicodeMS"/>
          <w:rFonts w:ascii="Arial" w:hAnsi="Arial" w:cs="Arial"/>
          <w:color w:val="auto"/>
        </w:rPr>
        <w:t>/20</w:t>
      </w:r>
      <w:r w:rsidR="00F62162" w:rsidRPr="00F62162">
        <w:rPr>
          <w:rStyle w:val="ArialUnicodeMS"/>
          <w:rFonts w:ascii="Arial" w:hAnsi="Arial" w:cs="Arial"/>
          <w:color w:val="auto"/>
        </w:rPr>
        <w:t>20</w:t>
      </w:r>
      <w:r w:rsidRPr="00F62162">
        <w:rPr>
          <w:rStyle w:val="ArialUnicodeMS"/>
          <w:rFonts w:ascii="Arial" w:hAnsi="Arial" w:cs="Arial"/>
          <w:color w:val="auto"/>
        </w:rPr>
        <w:t>-</w:t>
      </w:r>
      <w:r w:rsidR="00F62162" w:rsidRPr="00F62162">
        <w:rPr>
          <w:rStyle w:val="ArialUnicodeMS"/>
          <w:rFonts w:ascii="Arial" w:hAnsi="Arial" w:cs="Arial"/>
          <w:color w:val="auto"/>
        </w:rPr>
        <w:t>08-21</w:t>
      </w:r>
      <w:r w:rsidRPr="00F62162">
        <w:rPr>
          <w:rStyle w:val="ArialUnicodeMS"/>
          <w:rFonts w:ascii="Arial" w:hAnsi="Arial" w:cs="Arial"/>
          <w:color w:val="auto"/>
        </w:rPr>
        <w:t>) πρωτογενές αίτημα για τη μεταφορά των μαθητών Περιφερειακής Ενότητας Δράμας για το σχολικό έτος 20</w:t>
      </w:r>
      <w:r w:rsidR="00F62162" w:rsidRPr="00F62162">
        <w:rPr>
          <w:rStyle w:val="ArialUnicodeMS"/>
          <w:rFonts w:ascii="Arial" w:hAnsi="Arial" w:cs="Arial"/>
          <w:color w:val="auto"/>
        </w:rPr>
        <w:t>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w:t>
      </w:r>
    </w:p>
    <w:p w:rsidR="00F72E32" w:rsidRPr="008E3665" w:rsidRDefault="00F72E32" w:rsidP="00D51EDB">
      <w:pPr>
        <w:spacing w:after="0"/>
        <w:rPr>
          <w:rStyle w:val="ArialUnicodeMS"/>
          <w:rFonts w:ascii="Arial" w:hAnsi="Arial" w:cs="Arial"/>
          <w:color w:val="FF0000"/>
        </w:rPr>
      </w:pPr>
      <w:r w:rsidRPr="00F62162">
        <w:rPr>
          <w:rStyle w:val="ArialUnicodeMS"/>
          <w:rFonts w:ascii="Arial" w:hAnsi="Arial" w:cs="Arial"/>
          <w:color w:val="auto"/>
        </w:rPr>
        <w:t>19.</w:t>
      </w:r>
      <w:r w:rsidRPr="00F62162">
        <w:rPr>
          <w:rStyle w:val="ArialUnicodeMS"/>
          <w:rFonts w:ascii="Arial" w:hAnsi="Arial" w:cs="Arial"/>
          <w:color w:val="auto"/>
        </w:rPr>
        <w:tab/>
        <w:t xml:space="preserve"> Τις υπ' αριθ.</w:t>
      </w:r>
      <w:r w:rsidR="00F62162" w:rsidRPr="00F62162">
        <w:rPr>
          <w:rStyle w:val="ArialUnicodeMS"/>
          <w:rFonts w:ascii="Arial" w:hAnsi="Arial" w:cs="Arial"/>
          <w:color w:val="auto"/>
        </w:rPr>
        <w:t>323</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Θ8Μ</w:t>
      </w:r>
      <w:r w:rsidRPr="00F62162">
        <w:rPr>
          <w:rStyle w:val="ArialUnicodeMS"/>
          <w:rFonts w:ascii="Arial" w:hAnsi="Arial" w:cs="Arial"/>
          <w:color w:val="auto"/>
        </w:rPr>
        <w:t>7ΛΒ-</w:t>
      </w:r>
      <w:r w:rsidR="00F62162" w:rsidRPr="00F62162">
        <w:rPr>
          <w:rStyle w:val="ArialUnicodeMS"/>
          <w:rFonts w:ascii="Arial" w:hAnsi="Arial" w:cs="Arial"/>
          <w:color w:val="auto"/>
        </w:rPr>
        <w:t>ΖΕΜ) ποσού 350.000,00 €, υπ' αριθ.324</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7ΙΧ</w:t>
      </w:r>
      <w:r w:rsidRPr="00F62162">
        <w:rPr>
          <w:rStyle w:val="ArialUnicodeMS"/>
          <w:rFonts w:ascii="Arial" w:hAnsi="Arial" w:cs="Arial"/>
          <w:color w:val="auto"/>
        </w:rPr>
        <w:t>7ΛΒ-</w:t>
      </w:r>
      <w:r w:rsidR="00F62162" w:rsidRPr="00F62162">
        <w:rPr>
          <w:rStyle w:val="ArialUnicodeMS"/>
          <w:rFonts w:ascii="Arial" w:hAnsi="Arial" w:cs="Arial"/>
          <w:color w:val="auto"/>
        </w:rPr>
        <w:t>31Ξ</w:t>
      </w:r>
      <w:r w:rsidRPr="00F62162">
        <w:rPr>
          <w:rStyle w:val="ArialUnicodeMS"/>
          <w:rFonts w:ascii="Arial" w:hAnsi="Arial" w:cs="Arial"/>
          <w:color w:val="auto"/>
        </w:rPr>
        <w:t xml:space="preserve">) ποσού </w:t>
      </w:r>
      <w:r w:rsidR="00F62162" w:rsidRPr="00F62162">
        <w:rPr>
          <w:rStyle w:val="ArialUnicodeMS"/>
          <w:rFonts w:ascii="Arial" w:hAnsi="Arial" w:cs="Arial"/>
          <w:color w:val="auto"/>
        </w:rPr>
        <w:t>6</w:t>
      </w:r>
      <w:r w:rsidRPr="00F62162">
        <w:rPr>
          <w:rStyle w:val="ArialUnicodeMS"/>
          <w:rFonts w:ascii="Arial" w:hAnsi="Arial" w:cs="Arial"/>
          <w:color w:val="auto"/>
        </w:rPr>
        <w:t>50.000,00 €, Αποφάσεις Ανάληψης Υποχρέωσης για την Μετ</w:t>
      </w:r>
      <w:r w:rsidR="00F62162" w:rsidRPr="00F62162">
        <w:rPr>
          <w:rStyle w:val="ArialUnicodeMS"/>
          <w:rFonts w:ascii="Arial" w:hAnsi="Arial" w:cs="Arial"/>
          <w:color w:val="auto"/>
        </w:rPr>
        <w:t>αφορά Μαθητών σχολικού έτους 2020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 xml:space="preserve"> οι οποίες εγκρίθηκαν και καταχωρήθηκαν στο Βιβλίο Μητρώου Δεσμεύσεων της Υπηρεσίας μας με α/α 1 &amp; 1 αντίστοιχα</w:t>
      </w:r>
      <w:r w:rsidRPr="008E3665">
        <w:rPr>
          <w:rStyle w:val="ArialUnicodeMS"/>
          <w:rFonts w:ascii="Arial" w:hAnsi="Arial" w:cs="Arial"/>
          <w:color w:val="FF0000"/>
        </w:rPr>
        <w:t>.</w:t>
      </w:r>
    </w:p>
    <w:p w:rsidR="00F72E32" w:rsidRPr="00BB0D18" w:rsidRDefault="00F72E32" w:rsidP="00D51EDB">
      <w:pPr>
        <w:spacing w:after="0"/>
        <w:rPr>
          <w:rStyle w:val="ArialUnicodeMS"/>
          <w:rFonts w:ascii="Arial" w:hAnsi="Arial" w:cs="Arial"/>
          <w:color w:val="auto"/>
        </w:rPr>
      </w:pPr>
      <w:r w:rsidRPr="00F72E32">
        <w:rPr>
          <w:rStyle w:val="ArialUnicodeMS"/>
          <w:rFonts w:ascii="Arial" w:hAnsi="Arial" w:cs="Arial"/>
        </w:rPr>
        <w:t>20.</w:t>
      </w:r>
      <w:r w:rsidRPr="00F72E32">
        <w:rPr>
          <w:rStyle w:val="ArialUnicodeMS"/>
          <w:rFonts w:ascii="Arial" w:hAnsi="Arial" w:cs="Arial"/>
        </w:rPr>
        <w:tab/>
      </w:r>
      <w:r w:rsidRPr="00683D00">
        <w:rPr>
          <w:rStyle w:val="ArialUnicodeMS"/>
          <w:rFonts w:ascii="Arial" w:hAnsi="Arial" w:cs="Arial"/>
          <w:color w:val="auto"/>
        </w:rPr>
        <w:t>Τ</w:t>
      </w:r>
      <w:r w:rsidR="00683D00" w:rsidRPr="00683D00">
        <w:rPr>
          <w:rStyle w:val="ArialUnicodeMS"/>
          <w:rFonts w:ascii="Arial" w:hAnsi="Arial" w:cs="Arial"/>
          <w:color w:val="auto"/>
        </w:rPr>
        <w:t>ο</w:t>
      </w:r>
      <w:r w:rsidR="00155659">
        <w:rPr>
          <w:rStyle w:val="ArialUnicodeMS"/>
          <w:rFonts w:ascii="Arial" w:hAnsi="Arial" w:cs="Arial"/>
          <w:color w:val="auto"/>
        </w:rPr>
        <w:t xml:space="preserve"> </w:t>
      </w:r>
      <w:r w:rsidRPr="00683D00">
        <w:rPr>
          <w:rStyle w:val="ArialUnicodeMS"/>
          <w:rFonts w:ascii="Arial" w:hAnsi="Arial" w:cs="Arial"/>
          <w:color w:val="auto"/>
        </w:rPr>
        <w:t>αριθ.</w:t>
      </w:r>
      <w:r w:rsidR="00155659">
        <w:rPr>
          <w:rStyle w:val="ArialUnicodeMS"/>
          <w:rFonts w:ascii="Arial" w:hAnsi="Arial" w:cs="Arial"/>
          <w:color w:val="auto"/>
        </w:rPr>
        <w:t xml:space="preserve"> </w:t>
      </w:r>
      <w:r w:rsidRPr="00683D00">
        <w:rPr>
          <w:rStyle w:val="ArialUnicodeMS"/>
          <w:rFonts w:ascii="Arial" w:hAnsi="Arial" w:cs="Arial"/>
          <w:color w:val="auto"/>
        </w:rPr>
        <w:t xml:space="preserve">πρωτ. </w:t>
      </w:r>
      <w:r w:rsidR="00155659">
        <w:rPr>
          <w:rStyle w:val="ArialUnicodeMS"/>
          <w:rFonts w:ascii="Arial" w:hAnsi="Arial" w:cs="Arial"/>
          <w:color w:val="auto"/>
        </w:rPr>
        <w:t>25</w:t>
      </w:r>
      <w:r w:rsidR="00734BE0" w:rsidRPr="00734BE0">
        <w:rPr>
          <w:rStyle w:val="ArialUnicodeMS"/>
          <w:rFonts w:ascii="Arial" w:hAnsi="Arial" w:cs="Arial"/>
          <w:color w:val="auto"/>
        </w:rPr>
        <w:t>6</w:t>
      </w:r>
      <w:r w:rsidR="00155659">
        <w:rPr>
          <w:rStyle w:val="ArialUnicodeMS"/>
          <w:rFonts w:ascii="Arial" w:hAnsi="Arial" w:cs="Arial"/>
          <w:color w:val="auto"/>
        </w:rPr>
        <w:t>6</w:t>
      </w:r>
      <w:r w:rsidRPr="00683D00">
        <w:rPr>
          <w:rStyle w:val="ArialUnicodeMS"/>
          <w:rFonts w:ascii="Arial" w:hAnsi="Arial" w:cs="Arial"/>
          <w:color w:val="auto"/>
        </w:rPr>
        <w:t>/</w:t>
      </w:r>
      <w:r w:rsidR="00734BE0" w:rsidRPr="00E05939">
        <w:rPr>
          <w:rStyle w:val="ArialUnicodeMS"/>
          <w:rFonts w:ascii="Arial" w:hAnsi="Arial" w:cs="Arial"/>
          <w:color w:val="auto"/>
        </w:rPr>
        <w:t>12</w:t>
      </w:r>
      <w:r w:rsidR="00155659">
        <w:rPr>
          <w:rStyle w:val="ArialUnicodeMS"/>
          <w:rFonts w:ascii="Arial" w:hAnsi="Arial" w:cs="Arial"/>
          <w:color w:val="auto"/>
        </w:rPr>
        <w:t>-10</w:t>
      </w:r>
      <w:r w:rsidR="00683D00" w:rsidRPr="00683D00">
        <w:rPr>
          <w:rStyle w:val="ArialUnicodeMS"/>
          <w:rFonts w:ascii="Arial" w:hAnsi="Arial" w:cs="Arial"/>
          <w:color w:val="auto"/>
        </w:rPr>
        <w:t>-2020</w:t>
      </w:r>
      <w:r w:rsidRPr="00683D00">
        <w:rPr>
          <w:rStyle w:val="ArialUnicodeMS"/>
          <w:rFonts w:ascii="Arial" w:hAnsi="Arial" w:cs="Arial"/>
          <w:color w:val="auto"/>
        </w:rPr>
        <w:t xml:space="preserve"> έγγραφο</w:t>
      </w:r>
      <w:r w:rsidRPr="00BB0D18">
        <w:rPr>
          <w:rStyle w:val="ArialUnicodeMS"/>
          <w:rFonts w:ascii="Arial" w:hAnsi="Arial" w:cs="Arial"/>
          <w:color w:val="auto"/>
        </w:rPr>
        <w:t xml:space="preserve"> της Δ/νσης Ανάπτυξ</w:t>
      </w:r>
      <w:r w:rsidR="00683D00">
        <w:rPr>
          <w:rStyle w:val="ArialUnicodeMS"/>
          <w:rFonts w:ascii="Arial" w:hAnsi="Arial" w:cs="Arial"/>
          <w:color w:val="auto"/>
        </w:rPr>
        <w:t>ης με το οποίο μας διαβιβάσθηκαν</w:t>
      </w:r>
      <w:r w:rsidRPr="00BB0D18">
        <w:rPr>
          <w:rStyle w:val="ArialUnicodeMS"/>
          <w:rFonts w:ascii="Arial" w:hAnsi="Arial" w:cs="Arial"/>
          <w:color w:val="auto"/>
        </w:rPr>
        <w:t xml:space="preserve"> οι </w:t>
      </w:r>
      <w:r w:rsidR="00683D00">
        <w:rPr>
          <w:rStyle w:val="ArialUnicodeMS"/>
          <w:rFonts w:ascii="Arial" w:hAnsi="Arial" w:cs="Arial"/>
          <w:color w:val="auto"/>
        </w:rPr>
        <w:t xml:space="preserve">κοστολογημένοι </w:t>
      </w:r>
      <w:r w:rsidRPr="00BB0D18">
        <w:rPr>
          <w:rStyle w:val="ArialUnicodeMS"/>
          <w:rFonts w:ascii="Arial" w:hAnsi="Arial" w:cs="Arial"/>
          <w:color w:val="auto"/>
        </w:rPr>
        <w:t xml:space="preserve">πίνακες </w:t>
      </w:r>
      <w:r w:rsidR="00683D00" w:rsidRPr="00BB0D18">
        <w:rPr>
          <w:rStyle w:val="ArialUnicodeMS"/>
          <w:rFonts w:ascii="Arial" w:hAnsi="Arial" w:cs="Arial"/>
          <w:color w:val="auto"/>
        </w:rPr>
        <w:t xml:space="preserve">των νέων δρομολογίων </w:t>
      </w:r>
      <w:r w:rsidRPr="00BB0D18">
        <w:rPr>
          <w:rStyle w:val="ArialUnicodeMS"/>
          <w:rFonts w:ascii="Arial" w:hAnsi="Arial" w:cs="Arial"/>
          <w:color w:val="auto"/>
        </w:rPr>
        <w:t>μεταφορά</w:t>
      </w:r>
      <w:r w:rsidR="00BB0D18" w:rsidRPr="00BB0D18">
        <w:rPr>
          <w:rStyle w:val="ArialUnicodeMS"/>
          <w:rFonts w:ascii="Arial" w:hAnsi="Arial" w:cs="Arial"/>
          <w:color w:val="auto"/>
        </w:rPr>
        <w:t xml:space="preserve">ς μαθητών </w:t>
      </w:r>
      <w:r w:rsidRPr="00BB0D18">
        <w:rPr>
          <w:rStyle w:val="ArialUnicodeMS"/>
          <w:rFonts w:ascii="Arial" w:hAnsi="Arial" w:cs="Arial"/>
          <w:color w:val="auto"/>
        </w:rPr>
        <w:t xml:space="preserve">για το σχολικό </w:t>
      </w:r>
      <w:r w:rsidR="00BB0D18" w:rsidRPr="00BB0D18">
        <w:rPr>
          <w:rStyle w:val="ArialUnicodeMS"/>
          <w:rFonts w:ascii="Arial" w:hAnsi="Arial" w:cs="Arial"/>
          <w:color w:val="auto"/>
        </w:rPr>
        <w:t>έτος 2020</w:t>
      </w:r>
      <w:r w:rsidRPr="00BB0D18">
        <w:rPr>
          <w:rStyle w:val="ArialUnicodeMS"/>
          <w:rFonts w:ascii="Arial" w:hAnsi="Arial" w:cs="Arial"/>
          <w:color w:val="auto"/>
        </w:rPr>
        <w:t>-20</w:t>
      </w:r>
      <w:r w:rsidR="00BB0D18" w:rsidRPr="00BB0D18">
        <w:rPr>
          <w:rStyle w:val="ArialUnicodeMS"/>
          <w:rFonts w:ascii="Arial" w:hAnsi="Arial" w:cs="Arial"/>
          <w:color w:val="auto"/>
        </w:rPr>
        <w:t>2</w:t>
      </w:r>
      <w:r w:rsidRPr="00BB0D18">
        <w:rPr>
          <w:rStyle w:val="ArialUnicodeMS"/>
          <w:rFonts w:ascii="Arial" w:hAnsi="Arial" w:cs="Arial"/>
          <w:color w:val="auto"/>
        </w:rPr>
        <w:t>1.</w:t>
      </w:r>
    </w:p>
    <w:p w:rsidR="00BB0D18" w:rsidRPr="00F352BE" w:rsidRDefault="00F72E32" w:rsidP="00D51EDB">
      <w:pPr>
        <w:spacing w:after="0"/>
        <w:rPr>
          <w:rStyle w:val="ArialUnicodeMS"/>
          <w:rFonts w:ascii="Arial" w:hAnsi="Arial" w:cs="Arial"/>
          <w:color w:val="auto"/>
        </w:rPr>
      </w:pPr>
      <w:r w:rsidRPr="00F72E32">
        <w:rPr>
          <w:rStyle w:val="ArialUnicodeMS"/>
          <w:rFonts w:ascii="Arial" w:hAnsi="Arial" w:cs="Arial"/>
        </w:rPr>
        <w:t>21.</w:t>
      </w:r>
      <w:r w:rsidRPr="00F72E32">
        <w:rPr>
          <w:rStyle w:val="ArialUnicodeMS"/>
          <w:rFonts w:ascii="Arial" w:hAnsi="Arial" w:cs="Arial"/>
        </w:rPr>
        <w:tab/>
      </w:r>
      <w:r w:rsidRPr="00BB0D18">
        <w:rPr>
          <w:rStyle w:val="ArialUnicodeMS"/>
          <w:rFonts w:ascii="Arial" w:hAnsi="Arial" w:cs="Arial"/>
          <w:color w:val="auto"/>
        </w:rPr>
        <w:t>Την έγκριση προσφυγής στην διαδικασία διαπραγμάτευσης</w:t>
      </w:r>
      <w:r w:rsidR="00155659">
        <w:rPr>
          <w:rStyle w:val="ArialUnicodeMS"/>
          <w:rFonts w:ascii="Arial" w:hAnsi="Arial" w:cs="Arial"/>
          <w:color w:val="auto"/>
        </w:rPr>
        <w:t xml:space="preserve"> </w:t>
      </w:r>
      <w:r w:rsidR="00BB0D18" w:rsidRPr="00BB0D18">
        <w:rPr>
          <w:rStyle w:val="ArialUnicodeMS"/>
          <w:rFonts w:ascii="Arial" w:hAnsi="Arial" w:cs="Arial"/>
          <w:color w:val="auto"/>
        </w:rPr>
        <w:t xml:space="preserve">σύμφωνα με τα οριζόμενα στο άρθρο 32 του ν.4412/2016 (ΦΕΚ 147Α) </w:t>
      </w:r>
      <w:r w:rsidRPr="00BB0D18">
        <w:rPr>
          <w:rStyle w:val="ArialUnicodeMS"/>
          <w:rFonts w:ascii="Arial" w:hAnsi="Arial" w:cs="Arial"/>
          <w:color w:val="auto"/>
        </w:rPr>
        <w:t xml:space="preserve">για την ανάθεση των νέων δρομολογίων μεταφοράς μαθητών </w:t>
      </w:r>
      <w:r w:rsidRPr="00F352BE">
        <w:rPr>
          <w:rStyle w:val="ArialUnicodeMS"/>
          <w:rFonts w:ascii="Arial" w:hAnsi="Arial" w:cs="Arial"/>
          <w:color w:val="auto"/>
        </w:rPr>
        <w:t>Περιφερειακής Ενότητας Δράμας, για το σχολικό έτος 20</w:t>
      </w:r>
      <w:r w:rsidR="00BB0D18" w:rsidRPr="00F352BE">
        <w:rPr>
          <w:rStyle w:val="ArialUnicodeMS"/>
          <w:rFonts w:ascii="Arial" w:hAnsi="Arial" w:cs="Arial"/>
          <w:color w:val="auto"/>
        </w:rPr>
        <w:t>20</w:t>
      </w:r>
      <w:r w:rsidRPr="00F352BE">
        <w:rPr>
          <w:rStyle w:val="ArialUnicodeMS"/>
          <w:rFonts w:ascii="Arial" w:hAnsi="Arial" w:cs="Arial"/>
          <w:color w:val="auto"/>
        </w:rPr>
        <w:t>-20</w:t>
      </w:r>
      <w:r w:rsidR="00BB0D18" w:rsidRPr="00F352BE">
        <w:rPr>
          <w:rStyle w:val="ArialUnicodeMS"/>
          <w:rFonts w:ascii="Arial" w:hAnsi="Arial" w:cs="Arial"/>
          <w:color w:val="auto"/>
        </w:rPr>
        <w:t>21</w:t>
      </w:r>
      <w:r w:rsidRPr="00F352BE">
        <w:rPr>
          <w:rStyle w:val="ArialUnicodeMS"/>
          <w:rFonts w:ascii="Arial" w:hAnsi="Arial" w:cs="Arial"/>
          <w:color w:val="auto"/>
        </w:rPr>
        <w:t xml:space="preserve"> σύμφωνα</w:t>
      </w:r>
      <w:r w:rsidR="00512EEE" w:rsidRPr="00F352BE">
        <w:rPr>
          <w:rStyle w:val="ArialUnicodeMS"/>
          <w:rFonts w:ascii="Arial" w:hAnsi="Arial" w:cs="Arial"/>
          <w:color w:val="auto"/>
        </w:rPr>
        <w:t xml:space="preserve"> </w:t>
      </w:r>
      <w:r w:rsidRPr="00F352BE">
        <w:rPr>
          <w:rStyle w:val="ArialUnicodeMS"/>
          <w:rFonts w:ascii="Arial" w:hAnsi="Arial" w:cs="Arial"/>
          <w:color w:val="auto"/>
        </w:rPr>
        <w:t xml:space="preserve">με </w:t>
      </w:r>
      <w:r w:rsidR="00F91B4D" w:rsidRPr="00F352BE">
        <w:rPr>
          <w:rStyle w:val="ArialUnicodeMS"/>
          <w:rFonts w:ascii="Arial" w:hAnsi="Arial" w:cs="Arial"/>
          <w:color w:val="auto"/>
        </w:rPr>
        <w:t xml:space="preserve">τις με </w:t>
      </w:r>
      <w:r w:rsidRPr="00F352BE">
        <w:rPr>
          <w:rStyle w:val="ArialUnicodeMS"/>
          <w:rFonts w:ascii="Arial" w:hAnsi="Arial" w:cs="Arial"/>
          <w:color w:val="auto"/>
        </w:rPr>
        <w:t>αριθ</w:t>
      </w:r>
      <w:r w:rsidR="00155659" w:rsidRPr="00F352BE">
        <w:rPr>
          <w:rStyle w:val="ArialUnicodeMS"/>
          <w:rFonts w:ascii="Arial" w:hAnsi="Arial" w:cs="Arial"/>
          <w:color w:val="auto"/>
        </w:rPr>
        <w:t xml:space="preserve">.  </w:t>
      </w:r>
      <w:r w:rsidR="008034DA" w:rsidRPr="00F352BE">
        <w:rPr>
          <w:rStyle w:val="ArialUnicodeMS"/>
          <w:rFonts w:ascii="Arial" w:hAnsi="Arial" w:cs="Arial"/>
          <w:color w:val="auto"/>
        </w:rPr>
        <w:t>659</w:t>
      </w:r>
      <w:r w:rsidRPr="00F352BE">
        <w:rPr>
          <w:rStyle w:val="ArialUnicodeMS"/>
          <w:rFonts w:ascii="Arial" w:hAnsi="Arial" w:cs="Arial"/>
          <w:color w:val="auto"/>
        </w:rPr>
        <w:t xml:space="preserve">/πρακτικό </w:t>
      </w:r>
      <w:r w:rsidR="008034DA" w:rsidRPr="00F352BE">
        <w:rPr>
          <w:rStyle w:val="ArialUnicodeMS"/>
          <w:rFonts w:ascii="Arial" w:hAnsi="Arial" w:cs="Arial"/>
          <w:color w:val="auto"/>
        </w:rPr>
        <w:t>40</w:t>
      </w:r>
      <w:r w:rsidRPr="00F352BE">
        <w:rPr>
          <w:rStyle w:val="ArialUnicodeMS"/>
          <w:rFonts w:ascii="Arial" w:hAnsi="Arial" w:cs="Arial"/>
          <w:color w:val="auto"/>
        </w:rPr>
        <w:t>/20</w:t>
      </w:r>
      <w:r w:rsidR="00F62162" w:rsidRPr="00F352BE">
        <w:rPr>
          <w:rStyle w:val="ArialUnicodeMS"/>
          <w:rFonts w:ascii="Arial" w:hAnsi="Arial" w:cs="Arial"/>
          <w:color w:val="auto"/>
        </w:rPr>
        <w:t>20</w:t>
      </w:r>
      <w:r w:rsidR="00155659" w:rsidRPr="00F352BE">
        <w:rPr>
          <w:rStyle w:val="ArialUnicodeMS"/>
          <w:rFonts w:ascii="Arial" w:hAnsi="Arial" w:cs="Arial"/>
          <w:color w:val="auto"/>
        </w:rPr>
        <w:t xml:space="preserve"> </w:t>
      </w:r>
      <w:r w:rsidR="00F91B4D" w:rsidRPr="00F352BE">
        <w:rPr>
          <w:rStyle w:val="ArialUnicodeMS"/>
          <w:rFonts w:ascii="Arial" w:hAnsi="Arial" w:cs="Arial"/>
          <w:color w:val="auto"/>
        </w:rPr>
        <w:t xml:space="preserve"> </w:t>
      </w:r>
      <w:r w:rsidR="00155659" w:rsidRPr="00F352BE">
        <w:rPr>
          <w:rStyle w:val="ArialUnicodeMS"/>
          <w:rFonts w:ascii="Arial" w:hAnsi="Arial" w:cs="Arial"/>
          <w:color w:val="auto"/>
        </w:rPr>
        <w:t>απόφαση</w:t>
      </w:r>
      <w:r w:rsidR="00F91B4D" w:rsidRPr="00F352BE">
        <w:rPr>
          <w:rStyle w:val="ArialUnicodeMS"/>
          <w:rFonts w:ascii="Arial" w:hAnsi="Arial" w:cs="Arial"/>
          <w:color w:val="auto"/>
        </w:rPr>
        <w:t xml:space="preserve"> τ</w:t>
      </w:r>
      <w:r w:rsidRPr="00F352BE">
        <w:rPr>
          <w:rStyle w:val="ArialUnicodeMS"/>
          <w:rFonts w:ascii="Arial" w:hAnsi="Arial" w:cs="Arial"/>
          <w:color w:val="auto"/>
        </w:rPr>
        <w:t xml:space="preserve">ης Οικονομικής Επιτροπής της Π.Α.Μ.Θ. </w:t>
      </w:r>
    </w:p>
    <w:p w:rsidR="00D51EDB" w:rsidRPr="00F352BE" w:rsidRDefault="00D51EDB" w:rsidP="00D51EDB">
      <w:pPr>
        <w:spacing w:after="0"/>
        <w:rPr>
          <w:rStyle w:val="ArialUnicodeMS"/>
          <w:rFonts w:ascii="Arial" w:hAnsi="Arial" w:cs="Arial"/>
          <w:b/>
          <w:color w:val="auto"/>
        </w:rPr>
      </w:pPr>
    </w:p>
    <w:p w:rsidR="00D51EDB" w:rsidRPr="00155659" w:rsidRDefault="00D51EDB" w:rsidP="00D51EDB">
      <w:pPr>
        <w:spacing w:after="0"/>
        <w:rPr>
          <w:rStyle w:val="ArialUnicodeMS"/>
          <w:rFonts w:ascii="Arial" w:hAnsi="Arial" w:cs="Arial"/>
          <w:b/>
          <w:color w:val="FF0000"/>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F72E32" w:rsidRDefault="00F72E32" w:rsidP="00D51EDB">
      <w:pPr>
        <w:spacing w:after="0"/>
        <w:jc w:val="center"/>
        <w:rPr>
          <w:rStyle w:val="ArialUnicodeMS"/>
          <w:rFonts w:ascii="Arial" w:hAnsi="Arial" w:cs="Arial"/>
          <w:b/>
          <w:sz w:val="32"/>
          <w:szCs w:val="32"/>
        </w:rPr>
      </w:pPr>
      <w:r w:rsidRPr="00D51EDB">
        <w:rPr>
          <w:rStyle w:val="ArialUnicodeMS"/>
          <w:rFonts w:ascii="Arial" w:hAnsi="Arial" w:cs="Arial"/>
          <w:b/>
          <w:sz w:val="32"/>
          <w:szCs w:val="32"/>
        </w:rPr>
        <w:t>Καλεί</w:t>
      </w:r>
      <w:r w:rsidR="00D51EDB">
        <w:rPr>
          <w:rStyle w:val="ArialUnicodeMS"/>
          <w:rFonts w:ascii="Arial" w:hAnsi="Arial" w:cs="Arial"/>
          <w:b/>
          <w:sz w:val="32"/>
          <w:szCs w:val="32"/>
        </w:rPr>
        <w:t>,</w:t>
      </w:r>
    </w:p>
    <w:p w:rsidR="00D51EDB" w:rsidRPr="00D51EDB" w:rsidRDefault="00D51EDB" w:rsidP="00D51EDB">
      <w:pPr>
        <w:spacing w:after="0"/>
        <w:jc w:val="center"/>
        <w:rPr>
          <w:rStyle w:val="ArialUnicodeMS"/>
          <w:rFonts w:ascii="Arial" w:hAnsi="Arial" w:cs="Arial"/>
          <w:b/>
          <w:sz w:val="32"/>
          <w:szCs w:val="32"/>
        </w:rPr>
      </w:pPr>
    </w:p>
    <w:p w:rsidR="00564638" w:rsidRDefault="00F72E32" w:rsidP="00F72E32">
      <w:pPr>
        <w:spacing w:line="360" w:lineRule="auto"/>
        <w:rPr>
          <w:rStyle w:val="ArialUnicodeMS"/>
          <w:rFonts w:ascii="Arial" w:hAnsi="Arial" w:cs="Arial"/>
        </w:rPr>
      </w:pPr>
      <w:r w:rsidRPr="00F72E32">
        <w:rPr>
          <w:rStyle w:val="ArialUnicodeMS"/>
          <w:rFonts w:ascii="Arial" w:hAnsi="Arial" w:cs="Arial"/>
        </w:rPr>
        <w:t>Όλους τους ενδιαφερόμενους να συμμετέχουν στη διαδικασία της διαπραγμάτευσης με κριτήριο τη χαμηλότερη τιμή (μεγαλύτερο ποσοστό έκπτωσης επί τις %) υποβάλλοντας προσφορά για τα παρακάτω νέα δρομολόγια μεταφοράς μαθητών της Π.Ε.</w:t>
      </w:r>
      <w:r w:rsidR="00BB0D18">
        <w:rPr>
          <w:rStyle w:val="ArialUnicodeMS"/>
          <w:rFonts w:ascii="Arial" w:hAnsi="Arial" w:cs="Arial"/>
        </w:rPr>
        <w:t xml:space="preserve"> Δράμας για το σχολικό έτος 2020-2021</w:t>
      </w:r>
      <w:r w:rsidRPr="00F72E32">
        <w:rPr>
          <w:rStyle w:val="ArialUnicodeMS"/>
          <w:rFonts w:ascii="Arial" w:hAnsi="Arial" w:cs="Arial"/>
        </w:rPr>
        <w:t xml:space="preserve"> με Ε.Δ.Χ. αυτοκίνητα (ταξί)</w:t>
      </w:r>
      <w:r w:rsidR="00BB0D18">
        <w:rPr>
          <w:rStyle w:val="ArialUnicodeMS"/>
          <w:rFonts w:ascii="Arial" w:hAnsi="Arial" w:cs="Arial"/>
        </w:rPr>
        <w:t>, μικρά και μεγάλα λεωφορεία</w:t>
      </w: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785E22" w:rsidRDefault="00785E22" w:rsidP="00564638">
      <w:pPr>
        <w:spacing w:line="360" w:lineRule="auto"/>
        <w:rPr>
          <w:rFonts w:ascii="Arial" w:hAnsi="Arial" w:cs="Arial"/>
          <w:lang w:val="el-GR"/>
        </w:rPr>
        <w:sectPr w:rsidR="00785E22"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p>
    <w:p w:rsidR="00292E6A" w:rsidRDefault="00292E6A" w:rsidP="00292E6A">
      <w:pPr>
        <w:pStyle w:val="2a"/>
        <w:shd w:val="clear" w:color="auto" w:fill="auto"/>
        <w:rPr>
          <w:rFonts w:ascii="Arial" w:hAnsi="Arial" w:cs="Arial"/>
          <w:sz w:val="24"/>
          <w:szCs w:val="24"/>
        </w:rPr>
      </w:pPr>
      <w:r w:rsidRPr="00FB3ADA">
        <w:rPr>
          <w:rFonts w:ascii="Arial" w:hAnsi="Arial" w:cs="Arial"/>
          <w:sz w:val="24"/>
          <w:szCs w:val="24"/>
        </w:rPr>
        <w:lastRenderedPageBreak/>
        <w:t>ΠΙΝΑΚΑΣ ΝΕΩΝ ΔΡΟΜΟΛΟΓΙΩΝ ΜΕΤΑΦΟΡΑΣ ΜΑΘΗΤΩΝ ΠΡΩΤΟΒΑΘΜΙΑΣ ΚΑΙ ΔΕΥΤΕΡΟΒΑΘΜΙΑΣ ΕΚΠΑΙΔΕΥΣΗΣ ΤΗΣ Π.Ε. ΔΡΑΜΑΣ  ΓΙΑ ΤΟ ΣΧΟΛΙΚΟ ΕΤΟΣ 20</w:t>
      </w:r>
      <w:r>
        <w:rPr>
          <w:rFonts w:ascii="Arial" w:hAnsi="Arial" w:cs="Arial"/>
          <w:sz w:val="24"/>
          <w:szCs w:val="24"/>
        </w:rPr>
        <w:t>20-2021</w:t>
      </w:r>
    </w:p>
    <w:tbl>
      <w:tblPr>
        <w:tblStyle w:val="aff4"/>
        <w:tblW w:w="16398" w:type="dxa"/>
        <w:tblInd w:w="-714" w:type="dxa"/>
        <w:tblLayout w:type="fixed"/>
        <w:tblLook w:val="04A0" w:firstRow="1" w:lastRow="0" w:firstColumn="1" w:lastColumn="0" w:noHBand="0" w:noVBand="1"/>
      </w:tblPr>
      <w:tblGrid>
        <w:gridCol w:w="298"/>
        <w:gridCol w:w="1545"/>
        <w:gridCol w:w="992"/>
        <w:gridCol w:w="1843"/>
        <w:gridCol w:w="1276"/>
        <w:gridCol w:w="654"/>
        <w:gridCol w:w="1019"/>
        <w:gridCol w:w="828"/>
        <w:gridCol w:w="717"/>
        <w:gridCol w:w="920"/>
        <w:gridCol w:w="1066"/>
        <w:gridCol w:w="466"/>
        <w:gridCol w:w="992"/>
        <w:gridCol w:w="871"/>
        <w:gridCol w:w="1003"/>
        <w:gridCol w:w="871"/>
        <w:gridCol w:w="1037"/>
      </w:tblGrid>
      <w:tr w:rsidR="00F1345B" w:rsidTr="00AA1972">
        <w:trPr>
          <w:tblHeader/>
        </w:trPr>
        <w:tc>
          <w:tcPr>
            <w:tcW w:w="298" w:type="dxa"/>
          </w:tcPr>
          <w:p w:rsidR="00F1345B" w:rsidRPr="00F767CF" w:rsidRDefault="00F1345B" w:rsidP="00F767CF">
            <w:pPr>
              <w:suppressAutoHyphens w:val="0"/>
              <w:autoSpaceDE w:val="0"/>
              <w:autoSpaceDN w:val="0"/>
              <w:adjustRightInd w:val="0"/>
              <w:spacing w:after="0"/>
              <w:ind w:left="-111" w:right="-141"/>
              <w:jc w:val="left"/>
              <w:rPr>
                <w:color w:val="000000"/>
                <w:sz w:val="18"/>
                <w:szCs w:val="18"/>
                <w:lang w:val="el-GR" w:eastAsia="el-GR"/>
              </w:rPr>
            </w:pPr>
            <w:r w:rsidRPr="00F767CF">
              <w:rPr>
                <w:color w:val="000000"/>
                <w:sz w:val="18"/>
                <w:szCs w:val="18"/>
                <w:lang w:val="el-GR" w:eastAsia="el-GR"/>
              </w:rPr>
              <w:t>Α/Α</w:t>
            </w:r>
          </w:p>
        </w:tc>
        <w:tc>
          <w:tcPr>
            <w:tcW w:w="1545" w:type="dxa"/>
            <w:tcBorders>
              <w:top w:val="single" w:sz="4" w:space="0" w:color="auto"/>
              <w:left w:val="dashed" w:sz="4" w:space="0" w:color="366092"/>
              <w:bottom w:val="single" w:sz="4" w:space="0" w:color="auto"/>
              <w:right w:val="single" w:sz="4" w:space="0" w:color="auto"/>
            </w:tcBorders>
            <w:shd w:val="clear" w:color="auto" w:fill="auto"/>
            <w:vAlign w:val="center"/>
          </w:tcPr>
          <w:p w:rsidR="00F1345B" w:rsidRDefault="00F1345B"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512EEE" w:rsidRDefault="00F1345B" w:rsidP="00F91B4D">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15F16" w:rsidRDefault="00F1345B"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992" w:type="dxa"/>
            <w:tcBorders>
              <w:top w:val="single" w:sz="4" w:space="0" w:color="auto"/>
              <w:left w:val="dashed" w:sz="4" w:space="0" w:color="366092"/>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ΔΙΚΑΙΩΜΑ ΠΡΟΑΙΡΕΣΗΣ 20%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ΠΑΡΑΤΑΣΗ</w:t>
            </w:r>
            <w:r>
              <w:rPr>
                <w:rFonts w:ascii="Franklin Gothic Demi Cond" w:hAnsi="Franklin Gothic Demi Cond"/>
                <w:color w:val="366092"/>
                <w:sz w:val="18"/>
                <w:szCs w:val="18"/>
                <w:lang w:val="el-GR"/>
              </w:rPr>
              <w:t>ΓΙΑ 30 ΣΧΟΛΙΚΕΣ ΗΜΕΡΕΣ</w:t>
            </w:r>
          </w:p>
        </w:tc>
        <w:tc>
          <w:tcPr>
            <w:tcW w:w="1003" w:type="dxa"/>
            <w:tcBorders>
              <w:top w:val="single" w:sz="4" w:space="0" w:color="auto"/>
              <w:left w:val="single" w:sz="4" w:space="0" w:color="auto"/>
              <w:bottom w:val="single" w:sz="4" w:space="0" w:color="auto"/>
              <w:right w:val="single" w:sz="4" w:space="0" w:color="auto"/>
            </w:tcBorders>
          </w:tcPr>
          <w:p w:rsidR="00F1345B" w:rsidRPr="00040B55" w:rsidRDefault="00F1345B" w:rsidP="008A4220">
            <w:pPr>
              <w:suppressAutoHyphens w:val="0"/>
              <w:spacing w:after="0"/>
              <w:jc w:val="center"/>
              <w:rPr>
                <w:rFonts w:ascii="Franklin Gothic Medium" w:hAnsi="Franklin Gothic Medium"/>
                <w:color w:val="366092"/>
                <w:sz w:val="18"/>
                <w:szCs w:val="18"/>
                <w:lang w:val="el-GR"/>
              </w:rPr>
            </w:pPr>
            <w:r w:rsidRPr="00040B55">
              <w:rPr>
                <w:rFonts w:ascii="Franklin Gothic Demi Cond" w:hAnsi="Franklin Gothic Demi Cond"/>
                <w:color w:val="366092"/>
                <w:sz w:val="18"/>
                <w:szCs w:val="18"/>
                <w:lang w:val="el-GR"/>
              </w:rPr>
              <w:t>ΣΥΝΟΛΙΚΟ</w:t>
            </w:r>
            <w:r w:rsidRPr="00040B55">
              <w:rPr>
                <w:rFonts w:ascii="Franklin Gothic Demi Cond" w:hAnsi="Franklin Gothic Demi Cond"/>
                <w:color w:val="366092"/>
                <w:sz w:val="18"/>
                <w:szCs w:val="18"/>
                <w:lang w:val="el-GR"/>
              </w:rPr>
              <w:br/>
              <w:t>ΕΤΗΣΙΟ ΚΟΣΤΟΣ ΔΡΟΜΟΛΟΓΙΟΥ</w:t>
            </w:r>
            <w:r>
              <w:rPr>
                <w:rFonts w:ascii="Franklin Gothic Demi Cond" w:hAnsi="Franklin Gothic Demi Cond"/>
                <w:color w:val="366092"/>
                <w:sz w:val="18"/>
                <w:szCs w:val="18"/>
                <w:lang w:val="el-GR"/>
              </w:rPr>
              <w:t xml:space="preserve"> ΜΕ ΔΙΑΚΙΩΜΑ ΠΡΟΑΙΡΕΣΗ ΚΑΙ ΠΑΡΑΤΑΣΗ ΧΩΡΙΣ ΦΠΑ</w:t>
            </w:r>
          </w:p>
        </w:tc>
        <w:tc>
          <w:tcPr>
            <w:tcW w:w="871" w:type="dxa"/>
            <w:tcBorders>
              <w:top w:val="single" w:sz="4" w:space="0" w:color="auto"/>
              <w:left w:val="single" w:sz="4" w:space="0" w:color="auto"/>
              <w:bottom w:val="single" w:sz="4" w:space="0" w:color="auto"/>
              <w:right w:val="dashed" w:sz="4" w:space="0" w:color="366092"/>
            </w:tcBorders>
            <w:vAlign w:val="center"/>
          </w:tcPr>
          <w:p w:rsidR="00F1345B" w:rsidRPr="00621892" w:rsidRDefault="00F1345B"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E05939" w:rsidRPr="00040B55" w:rsidTr="00C06542">
        <w:tc>
          <w:tcPr>
            <w:tcW w:w="298" w:type="dxa"/>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1</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Νηπιαγωγείο Αγ. Αθανασίου 1ο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ΔΟ-Τ33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lang w:val="el-GR"/>
              </w:rPr>
            </w:pPr>
            <w:r w:rsidRPr="004B3C23">
              <w:rPr>
                <w:sz w:val="18"/>
                <w:szCs w:val="18"/>
                <w:lang w:val="el-GR"/>
              </w:rPr>
              <w:t>Άγιος Αθανάσιος (εργατικές κατοικίες) - Άγιος Αθανάσιος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Άγιος Αθανάσιος</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9,52 €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1.713,60 €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342,72 €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285,59 €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2.341,91 €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34,27 €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13:00 (1)</w:t>
            </w:r>
          </w:p>
        </w:tc>
      </w:tr>
      <w:tr w:rsidR="00E05939" w:rsidRPr="00040B55" w:rsidTr="00C06542">
        <w:trPr>
          <w:trHeight w:val="940"/>
        </w:trPr>
        <w:tc>
          <w:tcPr>
            <w:tcW w:w="298" w:type="dxa"/>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2</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Γυμνάσιο Δράμας 6ο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ΔΡ-Τ52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Ξηροπόταμος - 6ο Γυμνάσιο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15,80 €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2,0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5.688,00 €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1.137,60 €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947,96 €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7.773,56 €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113,76 €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"Πρωινό - Μεσημεριανό</w:t>
            </w:r>
          </w:p>
        </w:tc>
      </w:tr>
      <w:tr w:rsidR="00E05939" w:rsidRPr="00040B55" w:rsidTr="00C06542">
        <w:tc>
          <w:tcPr>
            <w:tcW w:w="298" w:type="dxa"/>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3</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Ειδικό Νηπιαγωγείο Δράμας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ΔΡ-Τ53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Άγιος Αθανάσιος - Ειδικό Νηπιαγωγείο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2</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19,38 €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2,0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6.976,80 €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1.395,36 €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1.162,75 €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9.534,91 €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139,54 €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Τμήμα Ένταξης"</w:t>
            </w:r>
          </w:p>
        </w:tc>
      </w:tr>
      <w:tr w:rsidR="00E05939" w:rsidRPr="00040B55" w:rsidTr="00C06542">
        <w:trPr>
          <w:trHeight w:val="740"/>
        </w:trPr>
        <w:tc>
          <w:tcPr>
            <w:tcW w:w="298" w:type="dxa"/>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4</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ΕΠΑΛ Δράμας 2ο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ΔΡ-Τ54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Αδριανή - ΕΠΑΛ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17,26 €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3.106,80 €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621,36 €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517,78 €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4.245,94 €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62,14 €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12:30 (1)</w:t>
            </w:r>
          </w:p>
        </w:tc>
      </w:tr>
      <w:tr w:rsidR="00E05939" w:rsidRPr="00040B55" w:rsidTr="00C06542">
        <w:tc>
          <w:tcPr>
            <w:tcW w:w="298" w:type="dxa"/>
            <w:tcBorders>
              <w:bottom w:val="single" w:sz="4" w:space="0" w:color="auto"/>
            </w:tcBorders>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5</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ΔΡ-Τ55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Αδριανή - ΕΠΑΛ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17,26 €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3.106,80 €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621,36 €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517,78 €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4.245,94 €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62,14 €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Μεσημεριανό δρομολόγιο</w:t>
            </w:r>
          </w:p>
        </w:tc>
      </w:tr>
      <w:tr w:rsidR="00E05939" w:rsidRPr="00040B55" w:rsidTr="00C06542">
        <w:tc>
          <w:tcPr>
            <w:tcW w:w="298" w:type="dxa"/>
            <w:tcBorders>
              <w:bottom w:val="single" w:sz="4" w:space="0" w:color="auto"/>
            </w:tcBorders>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6</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ΕΠΑΛ Δράμας 2ο"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ΔΡ-Τ56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Πλατανιά - Νικηφόρος - ΕΠΑΛ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31,71 €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5.707,80 €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Α</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1.141,56 €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951,26 €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7.800,62 €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114,16 €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Μεσημεριανό δρομολόγιο</w:t>
            </w:r>
          </w:p>
        </w:tc>
      </w:tr>
      <w:tr w:rsidR="00E05939" w:rsidRPr="00040B55" w:rsidTr="00C06542">
        <w:tc>
          <w:tcPr>
            <w:tcW w:w="298" w:type="dxa"/>
            <w:tcBorders>
              <w:bottom w:val="single" w:sz="4" w:space="0" w:color="auto"/>
            </w:tcBorders>
          </w:tcPr>
          <w:p w:rsidR="00E05939" w:rsidRPr="00F767CF" w:rsidRDefault="00E05939" w:rsidP="00E05939">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7</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ΠΑ-Τ16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Πρασινάδα - Παρανέστι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Παρανέστι</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25,79 €</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2,0</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9.284,40 €</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E05939" w:rsidRPr="004B3C23" w:rsidRDefault="00E05939" w:rsidP="00E05939">
            <w:pPr>
              <w:rPr>
                <w:sz w:val="18"/>
                <w:szCs w:val="18"/>
              </w:rPr>
            </w:pPr>
            <w:r w:rsidRPr="004B3C23">
              <w:rPr>
                <w:sz w:val="18"/>
                <w:szCs w:val="18"/>
              </w:rPr>
              <w:t>Δ</w:t>
            </w:r>
          </w:p>
        </w:tc>
        <w:tc>
          <w:tcPr>
            <w:tcW w:w="992"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1.856,88 €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1.547,34 €</w:t>
            </w:r>
          </w:p>
        </w:tc>
        <w:tc>
          <w:tcPr>
            <w:tcW w:w="1003"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12.688,62 €</w:t>
            </w:r>
          </w:p>
        </w:tc>
        <w:tc>
          <w:tcPr>
            <w:tcW w:w="871" w:type="dxa"/>
            <w:tcBorders>
              <w:top w:val="single" w:sz="4" w:space="0" w:color="auto"/>
              <w:left w:val="single" w:sz="4" w:space="0" w:color="auto"/>
              <w:bottom w:val="single" w:sz="4" w:space="0" w:color="auto"/>
              <w:right w:val="single" w:sz="4" w:space="0" w:color="auto"/>
            </w:tcBorders>
          </w:tcPr>
          <w:p w:rsidR="00E05939" w:rsidRPr="004B3C23" w:rsidRDefault="00E05939" w:rsidP="00E05939">
            <w:pPr>
              <w:rPr>
                <w:sz w:val="18"/>
                <w:szCs w:val="18"/>
              </w:rPr>
            </w:pPr>
            <w:r w:rsidRPr="004B3C23">
              <w:rPr>
                <w:sz w:val="18"/>
                <w:szCs w:val="18"/>
              </w:rPr>
              <w:t>185,69 €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E05939" w:rsidRPr="00E05939" w:rsidRDefault="00E05939" w:rsidP="00E05939">
            <w:pPr>
              <w:rPr>
                <w:sz w:val="18"/>
                <w:szCs w:val="18"/>
              </w:rPr>
            </w:pPr>
            <w:r w:rsidRPr="00E05939">
              <w:rPr>
                <w:sz w:val="18"/>
                <w:szCs w:val="18"/>
              </w:rPr>
              <w:t>Μεσημεριανό δρομολόγιο</w:t>
            </w:r>
          </w:p>
        </w:tc>
      </w:tr>
      <w:tr w:rsidR="004B3C23" w:rsidRPr="00040B55" w:rsidTr="00AA1972">
        <w:tc>
          <w:tcPr>
            <w:tcW w:w="298" w:type="dxa"/>
            <w:tcBorders>
              <w:bottom w:val="single" w:sz="4" w:space="0" w:color="auto"/>
            </w:tcBorders>
          </w:tcPr>
          <w:p w:rsidR="004B3C23" w:rsidRDefault="004B3C23" w:rsidP="004B3C23">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4B3C23" w:rsidRDefault="004B3C23" w:rsidP="004B3C23">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8368CB" w:rsidRDefault="004B3C23" w:rsidP="004B3C23">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4B3C23" w:rsidRPr="00292E6A" w:rsidRDefault="004B3C23" w:rsidP="004B3C23">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ΣΥΝΟΛΟ ΧΩΡΙΣ ΦΠΑ</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B3C23" w:rsidRPr="004B3C23" w:rsidRDefault="004B3C23" w:rsidP="004B3C23">
            <w:pPr>
              <w:rPr>
                <w:b/>
                <w:sz w:val="18"/>
                <w:szCs w:val="18"/>
              </w:rPr>
            </w:pPr>
            <w:r w:rsidRPr="004B3C23">
              <w:rPr>
                <w:b/>
                <w:sz w:val="18"/>
                <w:szCs w:val="18"/>
              </w:rPr>
              <w:t>35.584,20€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4B3C23" w:rsidRPr="004B3C23" w:rsidRDefault="004B3C23" w:rsidP="004B3C23">
            <w:pPr>
              <w:jc w:val="right"/>
              <w:rPr>
                <w:rFonts w:ascii="Arial Narrow" w:hAnsi="Arial Narrow"/>
                <w:b/>
                <w:color w:val="000000"/>
                <w:sz w:val="20"/>
                <w:szCs w:val="20"/>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7.116,84</w:t>
            </w:r>
          </w:p>
        </w:tc>
        <w:tc>
          <w:tcPr>
            <w:tcW w:w="871"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ind w:left="-107"/>
              <w:jc w:val="right"/>
              <w:rPr>
                <w:b/>
                <w:sz w:val="18"/>
                <w:szCs w:val="18"/>
              </w:rPr>
            </w:pPr>
            <w:r w:rsidRPr="004B3C23">
              <w:rPr>
                <w:b/>
                <w:sz w:val="18"/>
                <w:szCs w:val="18"/>
              </w:rPr>
              <w:t xml:space="preserve">5.930,46 </w:t>
            </w:r>
          </w:p>
        </w:tc>
        <w:tc>
          <w:tcPr>
            <w:tcW w:w="1003"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48.631,50 </w:t>
            </w:r>
          </w:p>
        </w:tc>
        <w:tc>
          <w:tcPr>
            <w:tcW w:w="871" w:type="dxa"/>
            <w:tcBorders>
              <w:top w:val="single" w:sz="4" w:space="0" w:color="auto"/>
              <w:left w:val="single" w:sz="4" w:space="0" w:color="auto"/>
              <w:bottom w:val="single" w:sz="4" w:space="0" w:color="auto"/>
              <w:right w:val="single" w:sz="4" w:space="0" w:color="auto"/>
            </w:tcBorders>
            <w:vAlign w:val="bottom"/>
          </w:tcPr>
          <w:p w:rsidR="004B3C23" w:rsidRDefault="004B3C23" w:rsidP="004B3C23">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040B55" w:rsidRDefault="004B3C23" w:rsidP="004B3C23">
            <w:pPr>
              <w:ind w:left="-160" w:firstLine="160"/>
              <w:rPr>
                <w:rFonts w:ascii="Arial Narrow" w:hAnsi="Arial Narrow"/>
                <w:sz w:val="16"/>
                <w:szCs w:val="16"/>
              </w:rPr>
            </w:pPr>
          </w:p>
        </w:tc>
      </w:tr>
      <w:tr w:rsidR="004B3C23" w:rsidRPr="00040B55" w:rsidTr="00AA1972">
        <w:tc>
          <w:tcPr>
            <w:tcW w:w="298" w:type="dxa"/>
            <w:tcBorders>
              <w:bottom w:val="single" w:sz="4" w:space="0" w:color="auto"/>
            </w:tcBorders>
          </w:tcPr>
          <w:p w:rsidR="004B3C23" w:rsidRDefault="004B3C23" w:rsidP="004B3C23">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4B3C23" w:rsidRDefault="004B3C23" w:rsidP="004B3C23">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8368CB" w:rsidRDefault="004B3C23" w:rsidP="004B3C23">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4B3C23" w:rsidRPr="00292E6A" w:rsidRDefault="004B3C23" w:rsidP="004B3C23">
            <w:pPr>
              <w:suppressAutoHyphens w:val="0"/>
              <w:autoSpaceDE w:val="0"/>
              <w:autoSpaceDN w:val="0"/>
              <w:adjustRightInd w:val="0"/>
              <w:spacing w:after="0"/>
              <w:jc w:val="right"/>
              <w:rPr>
                <w:b/>
                <w:color w:val="000000"/>
                <w:szCs w:val="22"/>
                <w:lang w:val="el-GR" w:eastAsia="el-GR"/>
              </w:rPr>
            </w:pPr>
            <w:r>
              <w:rPr>
                <w:b/>
                <w:color w:val="000000"/>
                <w:szCs w:val="22"/>
                <w:lang w:val="el-GR" w:eastAsia="el-GR"/>
              </w:rPr>
              <w:t>ΦΠΑ 13</w:t>
            </w:r>
            <w:r w:rsidRPr="00292E6A">
              <w:rPr>
                <w:b/>
                <w:color w:val="000000"/>
                <w:szCs w:val="22"/>
                <w:lang w:val="el-GR" w:eastAsia="el-GR"/>
              </w:rPr>
              <w:t>%</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B3C23" w:rsidRPr="004B3C23" w:rsidRDefault="004B3C23" w:rsidP="004B3C23">
            <w:pPr>
              <w:rPr>
                <w:b/>
                <w:sz w:val="18"/>
                <w:szCs w:val="18"/>
              </w:rPr>
            </w:pPr>
            <w:r w:rsidRPr="004B3C23">
              <w:rPr>
                <w:b/>
                <w:sz w:val="18"/>
                <w:szCs w:val="18"/>
              </w:rPr>
              <w:t xml:space="preserve">4.625,95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4B3C23" w:rsidRPr="004B3C23" w:rsidRDefault="004B3C23" w:rsidP="004B3C23">
            <w:pPr>
              <w:jc w:val="right"/>
              <w:rPr>
                <w:rFonts w:ascii="Arial Narrow" w:hAnsi="Arial Narrow"/>
                <w:b/>
                <w:color w:val="000000"/>
                <w:sz w:val="20"/>
                <w:szCs w:val="20"/>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925,19 </w:t>
            </w:r>
          </w:p>
        </w:tc>
        <w:tc>
          <w:tcPr>
            <w:tcW w:w="871"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770,96 </w:t>
            </w:r>
          </w:p>
        </w:tc>
        <w:tc>
          <w:tcPr>
            <w:tcW w:w="1003"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6.322,10</w:t>
            </w:r>
          </w:p>
        </w:tc>
        <w:tc>
          <w:tcPr>
            <w:tcW w:w="871" w:type="dxa"/>
            <w:tcBorders>
              <w:top w:val="single" w:sz="4" w:space="0" w:color="auto"/>
              <w:left w:val="single" w:sz="4" w:space="0" w:color="auto"/>
              <w:bottom w:val="single" w:sz="4" w:space="0" w:color="auto"/>
              <w:right w:val="single" w:sz="4" w:space="0" w:color="auto"/>
            </w:tcBorders>
            <w:vAlign w:val="bottom"/>
          </w:tcPr>
          <w:p w:rsidR="004B3C23" w:rsidRDefault="004B3C23" w:rsidP="004B3C23">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040B55" w:rsidRDefault="004B3C23" w:rsidP="004B3C23">
            <w:pPr>
              <w:ind w:left="-160" w:firstLine="160"/>
              <w:rPr>
                <w:rFonts w:ascii="Arial Narrow" w:hAnsi="Arial Narrow"/>
                <w:sz w:val="16"/>
                <w:szCs w:val="16"/>
              </w:rPr>
            </w:pPr>
          </w:p>
        </w:tc>
      </w:tr>
      <w:tr w:rsidR="004B3C23" w:rsidRPr="00040B55" w:rsidTr="00AA1972">
        <w:tc>
          <w:tcPr>
            <w:tcW w:w="298" w:type="dxa"/>
            <w:tcBorders>
              <w:bottom w:val="single" w:sz="4" w:space="0" w:color="auto"/>
            </w:tcBorders>
          </w:tcPr>
          <w:p w:rsidR="004B3C23" w:rsidRDefault="004B3C23" w:rsidP="004B3C23">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4B3C23" w:rsidRDefault="004B3C23" w:rsidP="004B3C23">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8368CB" w:rsidRDefault="004B3C23" w:rsidP="004B3C23">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Default="004B3C23" w:rsidP="004B3C23">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4B3C23" w:rsidRPr="00292E6A" w:rsidRDefault="004B3C23" w:rsidP="004B3C23">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ΤΕΛΙΚΟ ΣΥΝΟΛΟ</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B3C23" w:rsidRPr="004B3C23" w:rsidRDefault="004B3C23" w:rsidP="004B3C23">
            <w:pPr>
              <w:rPr>
                <w:b/>
                <w:sz w:val="18"/>
                <w:szCs w:val="18"/>
              </w:rPr>
            </w:pPr>
            <w:r w:rsidRPr="004B3C23">
              <w:rPr>
                <w:b/>
                <w:sz w:val="18"/>
                <w:szCs w:val="18"/>
              </w:rPr>
              <w:t>40.210,15</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4B3C23" w:rsidRPr="004B3C23" w:rsidRDefault="004B3C23" w:rsidP="004B3C23">
            <w:pPr>
              <w:jc w:val="right"/>
              <w:rPr>
                <w:rFonts w:ascii="Arial Narrow" w:hAnsi="Arial Narrow"/>
                <w:b/>
                <w:color w:val="000000"/>
                <w:sz w:val="20"/>
                <w:szCs w:val="20"/>
              </w:rPr>
            </w:pPr>
            <w:r w:rsidRPr="004B3C23">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8.042,03 </w:t>
            </w:r>
          </w:p>
        </w:tc>
        <w:tc>
          <w:tcPr>
            <w:tcW w:w="871"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6.701,42 </w:t>
            </w:r>
          </w:p>
        </w:tc>
        <w:tc>
          <w:tcPr>
            <w:tcW w:w="1003" w:type="dxa"/>
            <w:tcBorders>
              <w:top w:val="single" w:sz="4" w:space="0" w:color="auto"/>
              <w:left w:val="single" w:sz="4" w:space="0" w:color="auto"/>
              <w:bottom w:val="single" w:sz="4" w:space="0" w:color="auto"/>
              <w:right w:val="single" w:sz="4" w:space="0" w:color="auto"/>
            </w:tcBorders>
          </w:tcPr>
          <w:p w:rsidR="004B3C23" w:rsidRPr="004B3C23" w:rsidRDefault="004B3C23" w:rsidP="00E05939">
            <w:pPr>
              <w:jc w:val="right"/>
              <w:rPr>
                <w:b/>
                <w:sz w:val="18"/>
                <w:szCs w:val="18"/>
              </w:rPr>
            </w:pPr>
            <w:r w:rsidRPr="004B3C23">
              <w:rPr>
                <w:b/>
                <w:sz w:val="18"/>
                <w:szCs w:val="18"/>
              </w:rPr>
              <w:t xml:space="preserve">54.953,60 </w:t>
            </w:r>
          </w:p>
        </w:tc>
        <w:tc>
          <w:tcPr>
            <w:tcW w:w="871" w:type="dxa"/>
            <w:tcBorders>
              <w:top w:val="single" w:sz="4" w:space="0" w:color="auto"/>
              <w:left w:val="single" w:sz="4" w:space="0" w:color="auto"/>
              <w:bottom w:val="single" w:sz="4" w:space="0" w:color="auto"/>
              <w:right w:val="single" w:sz="4" w:space="0" w:color="auto"/>
            </w:tcBorders>
            <w:vAlign w:val="bottom"/>
          </w:tcPr>
          <w:p w:rsidR="004B3C23" w:rsidRDefault="004B3C23" w:rsidP="004B3C23">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4B3C23" w:rsidRPr="00040B55" w:rsidRDefault="004B3C23" w:rsidP="004B3C23">
            <w:pPr>
              <w:ind w:left="-160" w:firstLine="160"/>
              <w:rPr>
                <w:rFonts w:ascii="Arial Narrow" w:hAnsi="Arial Narrow"/>
                <w:sz w:val="16"/>
                <w:szCs w:val="16"/>
              </w:rPr>
            </w:pPr>
          </w:p>
        </w:tc>
      </w:tr>
    </w:tbl>
    <w:p w:rsidR="004D0B7D" w:rsidRDefault="004D0B7D" w:rsidP="003A6D2C">
      <w:pPr>
        <w:pStyle w:val="af4"/>
        <w:spacing w:after="120"/>
        <w:ind w:left="-142"/>
        <w:rPr>
          <w:szCs w:val="22"/>
          <w:lang w:val="el-GR"/>
        </w:rPr>
        <w:sectPr w:rsidR="004D0B7D" w:rsidSect="00683D00">
          <w:pgSz w:w="16837" w:h="11905" w:orient="landscape"/>
          <w:pgMar w:top="709" w:right="850" w:bottom="848"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0"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1" w:name="_Toc13748909"/>
      <w:bookmarkEnd w:id="0"/>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(Ονομ/μο, ΑΦΜ, Δ.Ο.Υ., Ταχυδρομική Δ/νση, Αριθμός τηλεφώνου, fax,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της διαδικασίας με διαπραγμάτευση</w:t>
      </w:r>
      <w:r w:rsidR="000B41ED">
        <w:rPr>
          <w:color w:val="000000"/>
          <w:szCs w:val="22"/>
          <w:lang w:val="el-GR" w:eastAsia="el-GR"/>
        </w:rPr>
        <w:t xml:space="preserve"> σύμφωνα με το άρθρο 32 του ν.4412/2016 για τη μεταφορά μαθητών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w:t>
      </w:r>
      <w:r w:rsidR="000B41ED">
        <w:rPr>
          <w:szCs w:val="22"/>
          <w:lang w:val="el-GR" w:eastAsia="el-GR"/>
        </w:rPr>
        <w:t xml:space="preserve">Σ ΣΥΜΦΩΝΑ ΜΕ ΤΟ ΑΡΘΡΟ 32 ΤΟΥ Ν.4412/2016 </w:t>
      </w:r>
      <w:r>
        <w:rPr>
          <w:szCs w:val="22"/>
          <w:lang w:val="el-GR" w:eastAsia="el-GR"/>
        </w:rPr>
        <w:t>ΓΙΑ ΤΑ</w:t>
      </w:r>
      <w:r w:rsidR="000B41ED">
        <w:rPr>
          <w:szCs w:val="22"/>
          <w:lang w:val="el-GR" w:eastAsia="el-GR"/>
        </w:rPr>
        <w:t xml:space="preserve"> ΝΕΑ ΔΡΟΜΟΛΟΓΙΑ ΜΕΤΑΦΟΡΑΣ ΜΑΘΗΤΩΝ ΤΗΣ ΠΕ ΔΡΑΜΑΣ ΣΧΟΛΙΚΟΥ ΕΤΟΥΣ 2020-2021</w:t>
      </w:r>
      <w:r w:rsidRPr="005F19C3">
        <w:rPr>
          <w:szCs w:val="22"/>
          <w:lang w:val="el-GR" w:eastAsia="el-GR"/>
        </w:rPr>
        <w:t>»</w:t>
      </w:r>
    </w:p>
    <w:p w:rsidR="00BC1509"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(ΑΡΙΘΜ. </w:t>
      </w:r>
      <w:r w:rsidR="00E91433" w:rsidRPr="00BC1509">
        <w:rPr>
          <w:szCs w:val="22"/>
          <w:lang w:val="el-GR" w:eastAsia="el-GR"/>
        </w:rPr>
        <w:t>ΠΡΩΤ</w:t>
      </w:r>
      <w:r w:rsidR="000B41ED" w:rsidRPr="00BC1509">
        <w:rPr>
          <w:szCs w:val="22"/>
          <w:lang w:val="el-GR" w:eastAsia="el-GR"/>
        </w:rPr>
        <w:t xml:space="preserve">. </w:t>
      </w:r>
      <w:r w:rsidR="00BC1509" w:rsidRPr="00BC1509">
        <w:rPr>
          <w:szCs w:val="22"/>
          <w:lang w:val="el-GR" w:eastAsia="el-GR"/>
        </w:rPr>
        <w:t>180614/5862/27-10-2020)</w:t>
      </w:r>
    </w:p>
    <w:p w:rsidR="00264AD7"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4. Την ένδειξη: </w:t>
      </w:r>
    </w:p>
    <w:p w:rsidR="00264AD7" w:rsidRPr="00BC1509" w:rsidRDefault="00264AD7" w:rsidP="00264AD7">
      <w:pPr>
        <w:suppressAutoHyphens w:val="0"/>
        <w:autoSpaceDE w:val="0"/>
        <w:autoSpaceDN w:val="0"/>
        <w:adjustRightInd w:val="0"/>
        <w:spacing w:after="0"/>
        <w:jc w:val="left"/>
        <w:rPr>
          <w:b/>
          <w:szCs w:val="22"/>
          <w:lang w:val="el-GR" w:eastAsia="el-GR"/>
        </w:rPr>
      </w:pPr>
      <w:r w:rsidRPr="00BC1509">
        <w:rPr>
          <w:b/>
          <w:szCs w:val="22"/>
          <w:lang w:val="el-GR" w:eastAsia="el-GR"/>
        </w:rPr>
        <w:t>ΚΑΤΑΛΗΚΤΙΚΗ ΗΜΕΡΟΜΗΝΙΑ ΠΑΡΑΛΑΒΗΣ ΤΩΝ ΠΡΟΣΦΟΡΩΝ:</w:t>
      </w:r>
      <w:r w:rsidR="00BC1509" w:rsidRPr="00BC1509">
        <w:rPr>
          <w:b/>
          <w:szCs w:val="22"/>
          <w:lang w:val="el-GR" w:eastAsia="el-GR"/>
        </w:rPr>
        <w:t xml:space="preserve"> </w:t>
      </w:r>
      <w:r w:rsidR="00F352BE" w:rsidRPr="00BC1509">
        <w:rPr>
          <w:b/>
          <w:szCs w:val="22"/>
          <w:lang w:val="el-GR" w:eastAsia="el-GR"/>
        </w:rPr>
        <w:t>02</w:t>
      </w:r>
      <w:r w:rsidRPr="00BC1509">
        <w:rPr>
          <w:b/>
          <w:szCs w:val="22"/>
          <w:lang w:val="el-GR" w:eastAsia="el-GR"/>
        </w:rPr>
        <w:t>/</w:t>
      </w:r>
      <w:r w:rsidR="00F352BE" w:rsidRPr="00BC1509">
        <w:rPr>
          <w:b/>
          <w:szCs w:val="22"/>
          <w:lang w:val="el-GR" w:eastAsia="el-GR"/>
        </w:rPr>
        <w:t>11</w:t>
      </w:r>
      <w:r w:rsidRPr="00BC1509">
        <w:rPr>
          <w:b/>
          <w:szCs w:val="22"/>
          <w:lang w:val="el-GR" w:eastAsia="el-GR"/>
        </w:rPr>
        <w:t>/20</w:t>
      </w:r>
      <w:r w:rsidR="002849DC" w:rsidRPr="00BC1509">
        <w:rPr>
          <w:b/>
          <w:szCs w:val="22"/>
          <w:lang w:val="el-GR" w:eastAsia="el-GR"/>
        </w:rPr>
        <w:t>20</w:t>
      </w:r>
      <w:r w:rsidRPr="00BC1509">
        <w:rPr>
          <w:b/>
          <w:szCs w:val="22"/>
          <w:lang w:val="el-GR" w:eastAsia="el-GR"/>
        </w:rPr>
        <w:t xml:space="preserve"> και ώρα 1</w:t>
      </w:r>
      <w:r w:rsidR="00512EEE" w:rsidRPr="00BC1509">
        <w:rPr>
          <w:b/>
          <w:szCs w:val="22"/>
          <w:lang w:val="el-GR" w:eastAsia="el-GR"/>
        </w:rPr>
        <w:t>2</w:t>
      </w:r>
      <w:r w:rsidRPr="00BC1509">
        <w:rPr>
          <w:b/>
          <w:szCs w:val="22"/>
          <w:lang w:val="el-GR" w:eastAsia="el-GR"/>
        </w:rPr>
        <w:t xml:space="preserve">:00 π.μ. </w:t>
      </w:r>
    </w:p>
    <w:p w:rsidR="00535F64" w:rsidRPr="00BC1509" w:rsidRDefault="00716D28">
      <w:pPr>
        <w:pStyle w:val="3"/>
        <w:rPr>
          <w:rFonts w:ascii="Calibri" w:hAnsi="Calibri"/>
          <w:u w:val="single"/>
          <w:lang w:val="el-GR"/>
        </w:rPr>
      </w:pPr>
      <w:r w:rsidRPr="00BC1509">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1"/>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lastRenderedPageBreak/>
        <w:t>Επισημαίνεται ότι στις περιπτώσεις που χρησιμοποιούνται οδηγοί ή και συνοδοί το ως άνω ποινικό μητρώο πρέπει να υποβληθεί και για τον/τους οδηγό/ούς και για τον/τους συνοδό/ούς</w:t>
      </w:r>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00E05939" w:rsidRPr="00E05939">
        <w:rPr>
          <w:b/>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taxisnet).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Οι  εγκατεστημένοι στην Ελλάδα 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lastRenderedPageBreak/>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κλπ),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κλπ) ή τα ΜΙΝΙ BUS  διασφαλίζουν την ασφαλή μεταφορά των μαθητών.</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Φωτοαντίγραφο της Ειδικής Άδειας Οδήγησης για τους οδηγούς των Δ.Χ. επιβατικών (ΤΑΞΙ κλπ)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αριθμ.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προληπτικός ιατρικός έλεγχος των συνοδών για τη μεταφορά μαθητών καθορίζεται από τις διατάξεις του άρθρου 3 της αριθμ. Υ1α/ΥΠ.ΟΙΚ.76785/12.10.2017 (ΦΕΚ 3758/τ.Β’/25-10-2017)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w:t>
      </w:r>
      <w:r w:rsidRPr="007C6A7A">
        <w:rPr>
          <w:lang w:val="el-GR"/>
        </w:rPr>
        <w:lastRenderedPageBreak/>
        <w:t xml:space="preserve">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2" w:name="_Toc13748920"/>
      <w:r w:rsidRPr="00D70D9A">
        <w:rPr>
          <w:rFonts w:ascii="Calibri" w:hAnsi="Calibri"/>
          <w:u w:val="single"/>
          <w:lang w:val="el-GR"/>
        </w:rPr>
        <w:t>Κριτήριο ανάθεσης</w:t>
      </w:r>
      <w:bookmarkEnd w:id="2"/>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Pr="00E73CF2" w:rsidRDefault="00D15F3C" w:rsidP="009C36E4">
      <w:pPr>
        <w:rPr>
          <w:b/>
          <w:u w:val="single"/>
          <w:lang w:val="el-GR"/>
        </w:rPr>
      </w:pPr>
      <w:r w:rsidRPr="00D15F3C">
        <w:rPr>
          <w:color w:val="000000"/>
          <w:szCs w:val="22"/>
          <w:lang w:val="el-GR" w:eastAsia="el-GR"/>
        </w:rPr>
        <w:lastRenderedPageBreak/>
        <w:t>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πληρεί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w:t>
      </w:r>
      <w:r w:rsidR="00080D37" w:rsidRPr="00E73CF2">
        <w:rPr>
          <w:b/>
          <w:szCs w:val="22"/>
          <w:lang w:val="el-GR" w:eastAsia="el-GR"/>
        </w:rPr>
        <w:t>Κατά την αξιολόγηση για την ανάθεση ενός δρομολογίου</w:t>
      </w:r>
      <w:r w:rsidR="00F352BE" w:rsidRPr="00E73CF2">
        <w:rPr>
          <w:b/>
          <w:szCs w:val="22"/>
          <w:lang w:val="el-GR" w:eastAsia="el-GR"/>
        </w:rPr>
        <w:t xml:space="preserve"> ισχύουν τα οριζόμενα </w:t>
      </w:r>
      <w:r w:rsidR="00045D5A" w:rsidRPr="00E73CF2">
        <w:rPr>
          <w:b/>
          <w:szCs w:val="22"/>
          <w:lang w:val="el-GR" w:eastAsia="el-GR"/>
        </w:rPr>
        <w:t>στο</w:t>
      </w:r>
      <w:r w:rsidR="00080D37" w:rsidRPr="00E73CF2">
        <w:rPr>
          <w:rFonts w:ascii="Arial" w:eastAsiaTheme="minorHAnsi" w:hAnsi="Arial" w:cs="Arial"/>
          <w:b/>
          <w:lang w:val="el-GR"/>
        </w:rPr>
        <w:t xml:space="preserve"> </w:t>
      </w:r>
      <w:r w:rsidR="00080D37" w:rsidRPr="00E73CF2">
        <w:rPr>
          <w:b/>
          <w:szCs w:val="22"/>
          <w:lang w:val="el-GR"/>
        </w:rPr>
        <w:t>Ν. 4070/2012 (ΦΕΚ 82/τ.Α/10-4-2012) «Ρυθμίσεις Ηλεκτρονικών Επικοινωνιών, Μεταφορών, Δημοσίων Έργων και άλλες διατάξεις» (νόμος περί διοικητικών εδρών των Ε.Δ.Χ. οχημάτων).</w:t>
      </w:r>
      <w:bookmarkStart w:id="3" w:name="_GoBack"/>
      <w:bookmarkEnd w:id="3"/>
    </w:p>
    <w:p w:rsidR="00D15F3C" w:rsidRPr="00926927" w:rsidRDefault="00926927" w:rsidP="00D15F3C">
      <w:pPr>
        <w:rPr>
          <w:b/>
          <w:u w:val="single"/>
          <w:lang w:val="el-GR"/>
        </w:rPr>
      </w:pPr>
      <w:r w:rsidRPr="00926927">
        <w:rPr>
          <w:b/>
          <w:u w:val="single"/>
          <w:lang w:val="el-GR"/>
        </w:rPr>
        <w:t>ΕΥΘΥΝΕΣ - ΥΠΟΧΡΕΩΣΕΙΣ - ΠΟΙΝΙΚΕΣ ΡΗΤΡΕΣ - ΚΥΡΩΣΕΙΣ</w:t>
      </w:r>
    </w:p>
    <w:p w:rsidR="00D41FD6" w:rsidRPr="00926927" w:rsidRDefault="00926927" w:rsidP="00926927">
      <w:pPr>
        <w:pStyle w:val="afb"/>
        <w:numPr>
          <w:ilvl w:val="0"/>
          <w:numId w:val="39"/>
        </w:numPr>
        <w:rPr>
          <w:lang w:val="el-GR"/>
        </w:rPr>
      </w:pPr>
      <w:r w:rsidRPr="00926927">
        <w:rPr>
          <w:lang w:val="el-GR"/>
        </w:rPr>
        <w:t>Να διαθέτουν τον απαιτούμενο σε αριθμό στόλο οχημάτων για την κάλυψη των θέσεων (χωρητικότητα βάσει αναγνωρισμένων θέσεων), ο οποίος είναι κατάλληλος και αξιόπιστος κυρίως σε θέματα οδικής ασφάλειας και συμμορφούμενος σύμφωνα με κάθε είδους προβλεπόμενη κάθε φορά σε ισχύ διάταξη νόμου ή κανονιστική πράξη αναφορικά με τον τεχνικό εξοπλισμό και τις προδιαγραφές που εξασφαλίζουν και αποδεικνύουν τη νόμιμη κυκλοφορία των διατιθέμενων οχημάτων στην Ελληνική Επικράτεια για όλη την περίοδο της σύμβασης</w:t>
      </w:r>
    </w:p>
    <w:p w:rsidR="00926927" w:rsidRDefault="00926927" w:rsidP="00926927">
      <w:pPr>
        <w:pStyle w:val="afb"/>
        <w:numPr>
          <w:ilvl w:val="0"/>
          <w:numId w:val="39"/>
        </w:numPr>
        <w:rPr>
          <w:lang w:val="el-GR"/>
        </w:rPr>
      </w:pPr>
      <w:r w:rsidRPr="00926927">
        <w:rPr>
          <w:lang w:val="el-GR"/>
        </w:rPr>
        <w:t>Να διαθέτουν όλα τα απαιτούμενα έγγραφα- πιστοποιητικά που να αποδεικνύουν τη νόμιμη κυκλοφορία των οχημάτων, την ικανότητα οδήγησης και την εξασφάλιση αξιοπρεπών συνθηκών μετακίνησης μικρών μαθητών με εξάλειψη κάθε πιθανού κινδύνου για την ασφαλή και έγκαιρη μεταφορά τους (ΑΔΕΙΑ ΚΥΚΛΟΦΟΡΙΑΣ, ΠΙΣΤΟΠΟΙΗΤΙΚΟ ΤΕΧΝΙΚΟΥ ΕΛΕΓΧΟΥ ΚΤΕΟ χωρίς δευτερεύουσες ελλείψεις, Δίπλωμα Οδήγησης, Ειδική Άδεια Οδήγησης, Άδεια Μεταφορέα, Ποινικό Μητρώο Οδηγών) τόσο κατά την ημέρα διενέργειας του διαγωνισμού (καταληκτική ημερομηνία προσφορών όσο και κατά τη διάρκεια εκτέλεσης της σύμβασης και μέχρι την ημερομηνία ολοκλήρωσης της.</w:t>
      </w:r>
    </w:p>
    <w:p w:rsidR="00926927" w:rsidRDefault="00926927" w:rsidP="00926927">
      <w:pPr>
        <w:pStyle w:val="afb"/>
        <w:numPr>
          <w:ilvl w:val="0"/>
          <w:numId w:val="39"/>
        </w:numPr>
        <w:rPr>
          <w:lang w:val="el-GR"/>
        </w:rPr>
      </w:pPr>
      <w:r w:rsidRPr="00926927">
        <w:rPr>
          <w:lang w:val="el-GR"/>
        </w:rPr>
        <w:t>Να διαθέτουν οδηγό/ους των οχημάτων με κατάλληλη ικανότητα οδήγησης για τη διευκόλυνση της μεταφοράς ανήλικων μικρών παιδιών. Ο συμμετέχων δηλώνει ότι σε περίπτωση που αναδειχτεί μειοδότης και έχει δηλώσει ότι θα χρησιμοποιήσει οδηγό/ούς θα προσκομίσει υποχρεωτικά το απόσπασμα ποινικού μητρώου για τους οδηγούς των λεωφορείων ή των Δ.Χ. επιβατικών (ΤΑΞΙ) κλπ</w:t>
      </w:r>
    </w:p>
    <w:p w:rsidR="00926927" w:rsidRDefault="00926927" w:rsidP="00926927">
      <w:pPr>
        <w:pStyle w:val="afb"/>
        <w:numPr>
          <w:ilvl w:val="0"/>
          <w:numId w:val="39"/>
        </w:numPr>
        <w:rPr>
          <w:lang w:val="el-GR"/>
        </w:rPr>
      </w:pPr>
      <w:r w:rsidRPr="00926927">
        <w:rPr>
          <w:lang w:val="el-GR"/>
        </w:rPr>
        <w:t>Ο συμμετέχων θα πρέπει να εξασφαλίσει ότι ο κάθε οδηγός θα τηρεί σχολαστικά τον Κώδικα Οδικής Κυκλοφορίας και θα λαμβάνει κάθε μέριμνα για την έγκαιρη και ασφαλή μεταφορά των μαθητών (έλεγχος ζώνης ασφαλείας).</w:t>
      </w:r>
    </w:p>
    <w:p w:rsidR="00926927" w:rsidRDefault="00926927" w:rsidP="00926927">
      <w:pPr>
        <w:pStyle w:val="afb"/>
        <w:numPr>
          <w:ilvl w:val="0"/>
          <w:numId w:val="39"/>
        </w:numPr>
        <w:rPr>
          <w:lang w:val="el-GR"/>
        </w:rPr>
      </w:pPr>
      <w:r w:rsidRPr="00926927">
        <w:rPr>
          <w:lang w:val="el-GR"/>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δυνατό, ο ανάδοχος οφείλει να ενημερώσει την Αναθέτουσα Αρχή και τους γονείς και να ορισθεί νέο σημείο επιβίβασης και αποβίβασης</w:t>
      </w:r>
    </w:p>
    <w:p w:rsidR="00926927" w:rsidRDefault="00926927" w:rsidP="00926927">
      <w:pPr>
        <w:pStyle w:val="afb"/>
        <w:numPr>
          <w:ilvl w:val="0"/>
          <w:numId w:val="39"/>
        </w:numPr>
        <w:rPr>
          <w:lang w:val="el-GR"/>
        </w:rPr>
      </w:pPr>
      <w:r w:rsidRPr="00926927">
        <w:rPr>
          <w:lang w:val="el-GR"/>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926927" w:rsidRDefault="00926927" w:rsidP="00926927">
      <w:pPr>
        <w:pStyle w:val="afb"/>
        <w:numPr>
          <w:ilvl w:val="0"/>
          <w:numId w:val="39"/>
        </w:numPr>
        <w:rPr>
          <w:lang w:val="el-GR"/>
        </w:rPr>
      </w:pPr>
      <w:r w:rsidRPr="00926927">
        <w:rPr>
          <w:lang w:val="el-GR"/>
        </w:rPr>
        <w:t>Δεν θα επιβιβάζονται ξένα, προς τη σχολική κοινότητα, άτομα.</w:t>
      </w:r>
    </w:p>
    <w:p w:rsidR="00926927" w:rsidRDefault="00926927" w:rsidP="00926927">
      <w:pPr>
        <w:pStyle w:val="afb"/>
        <w:numPr>
          <w:ilvl w:val="0"/>
          <w:numId w:val="39"/>
        </w:numPr>
        <w:rPr>
          <w:lang w:val="el-GR"/>
        </w:rPr>
      </w:pPr>
      <w:r w:rsidRPr="00926927">
        <w:rPr>
          <w:lang w:val="el-GR"/>
        </w:rPr>
        <w:t>Τα λεωφορεία θα αναγράφουν υποχρεωτικά σε πινακίδες που θα προσαρτώνται στο μπροστινό και στο πίσω μέρος του αυτοκινήτου τη λέξη «ΣΧΟΛΙΚΟ».</w:t>
      </w:r>
    </w:p>
    <w:p w:rsidR="00926927" w:rsidRDefault="00926927" w:rsidP="00926927">
      <w:pPr>
        <w:pStyle w:val="afb"/>
        <w:numPr>
          <w:ilvl w:val="0"/>
          <w:numId w:val="39"/>
        </w:numPr>
        <w:rPr>
          <w:lang w:val="el-GR"/>
        </w:rPr>
      </w:pPr>
      <w:r w:rsidRPr="00926927">
        <w:rPr>
          <w:lang w:val="el-GR"/>
        </w:rPr>
        <w:t>Όλα τα οχήματα που θα χρησιμοποιούνται για τη μεταφορά των μαθητών, θα φέρουν οπωσδήποτε ζώνες ασφαλείας. Ειδικότερα, τα λεωφορεία που θα μεταφέρουν τους μαθητές, πρέπει να παρέχουν αυξημένη ασφάλεια με ζώνες ασφαλείας (βάση της υπ' αριθμ. Α-ΟΙΚ. 61368/6146 Υ.Α. (Φ.Ε.Κ Β' 1894/22-12-04), από την έναρξη ισχύος της οποίας (01-03-2005) καταργείται η υπ' αριθμ. ΣΤ/31333/1977 (Β'3) και η υπ' αριθμ. Α-ΟΙΚ 51870/4503/09-09-2004 (Β' 1442) απόφαση του Υπουργού Μεταφορών και Επικοινωνιών με θέμα «Διατάξεις περί εφοδιασμού δια ζωνών ασφαλείας αυτοκινήτων που μεταφέρουν μαθητές και νήπια»),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Σε κάθε περίπτωση ισχύουν οι κείμενες διατάξεις με τις τροποποιήσεις τους, σε ότι αφορά «Προδιαγραφές ζωνών ασφαλείας, καθισμάτων και αγκυρώσεων ζωνών - καθισμάτων σε σχολικά λεωφορεία και διατάξεις μεταφοράς μαθητών».</w:t>
      </w:r>
    </w:p>
    <w:p w:rsidR="00926927" w:rsidRDefault="00926927" w:rsidP="00926927">
      <w:pPr>
        <w:pStyle w:val="afb"/>
        <w:numPr>
          <w:ilvl w:val="0"/>
          <w:numId w:val="39"/>
        </w:numPr>
        <w:rPr>
          <w:lang w:val="el-GR"/>
        </w:rPr>
      </w:pPr>
      <w:r w:rsidRPr="00926927">
        <w:rPr>
          <w:lang w:val="el-GR"/>
        </w:rPr>
        <w:t>Οι οδηγοί που θα μεταφέρουν μαθητές οφείλουν να είναι συνεργάσιμοι, να συμπεριφέρονται με ευγένεια στους μαθητές και να πειθαρχούν στις υποδείξεις των Διευθυντών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926927" w:rsidRDefault="00926927" w:rsidP="00926927">
      <w:pPr>
        <w:pStyle w:val="afb"/>
        <w:numPr>
          <w:ilvl w:val="0"/>
          <w:numId w:val="39"/>
        </w:numPr>
        <w:rPr>
          <w:lang w:val="el-GR"/>
        </w:rPr>
      </w:pPr>
      <w:r w:rsidRPr="00926927">
        <w:rPr>
          <w:lang w:val="el-GR"/>
        </w:rPr>
        <w:lastRenderedPageBreak/>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Δ/νση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926927" w:rsidRDefault="00926927" w:rsidP="00926927">
      <w:pPr>
        <w:pStyle w:val="afb"/>
        <w:numPr>
          <w:ilvl w:val="0"/>
          <w:numId w:val="39"/>
        </w:numPr>
        <w:rPr>
          <w:lang w:val="el-GR"/>
        </w:rPr>
      </w:pPr>
      <w:r w:rsidRPr="00926927">
        <w:rPr>
          <w:lang w:val="el-GR"/>
        </w:rPr>
        <w:t>Οι συνοδοί που χρησιμοποιούνται από τους αναδόχους, όπου αυτό προβλέπεται από το δρομολόγιο, οφείλουν να είναι ενήλικα άτομα που η φυσική τους κατάσταση και η κατάσταση της υγείας τους, τους επιτρέπουν να ασκήσουν τα καθήκοντα του συνοδού. Επίσης οφείλουν να μην έχουν καταδικαστεί για αδικήματα ασυμβίβαστα με τον ρόλο τους.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p>
    <w:p w:rsidR="00926927" w:rsidRDefault="00926927" w:rsidP="00926927">
      <w:pPr>
        <w:pStyle w:val="afb"/>
        <w:numPr>
          <w:ilvl w:val="0"/>
          <w:numId w:val="39"/>
        </w:numPr>
        <w:rPr>
          <w:lang w:val="el-GR"/>
        </w:rPr>
      </w:pPr>
      <w:r w:rsidRPr="00926927">
        <w:rPr>
          <w:lang w:val="el-GR"/>
        </w:rPr>
        <w:t>Κάθε λεωφορείο ή άλλο όχημα,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τη διάρκεια της σύμβασης. 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926927" w:rsidRDefault="00926927" w:rsidP="00926927">
      <w:pPr>
        <w:pStyle w:val="afb"/>
        <w:numPr>
          <w:ilvl w:val="0"/>
          <w:numId w:val="39"/>
        </w:numPr>
        <w:rPr>
          <w:lang w:val="el-GR"/>
        </w:rPr>
      </w:pPr>
      <w:r w:rsidRPr="00926927">
        <w:rPr>
          <w:lang w:val="el-GR"/>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926927" w:rsidRDefault="00926927" w:rsidP="00926927">
      <w:pPr>
        <w:pStyle w:val="afb"/>
        <w:numPr>
          <w:ilvl w:val="0"/>
          <w:numId w:val="39"/>
        </w:numPr>
        <w:rPr>
          <w:lang w:val="el-GR"/>
        </w:rPr>
      </w:pPr>
      <w:r w:rsidRPr="00926927">
        <w:rPr>
          <w:lang w:val="el-GR"/>
        </w:rPr>
        <w:t xml:space="preserve">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w:t>
      </w:r>
      <w:r>
        <w:rPr>
          <w:lang w:val="el-GR"/>
        </w:rPr>
        <w:t>τους</w:t>
      </w:r>
    </w:p>
    <w:p w:rsidR="00926927" w:rsidRDefault="00926927" w:rsidP="00926927">
      <w:pPr>
        <w:pStyle w:val="afb"/>
        <w:numPr>
          <w:ilvl w:val="0"/>
          <w:numId w:val="39"/>
        </w:numPr>
        <w:rPr>
          <w:lang w:val="el-GR"/>
        </w:rPr>
      </w:pPr>
      <w:r w:rsidRPr="00926927">
        <w:rPr>
          <w:lang w:val="el-GR"/>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926927" w:rsidRDefault="00926927" w:rsidP="00926927">
      <w:pPr>
        <w:pStyle w:val="afb"/>
        <w:numPr>
          <w:ilvl w:val="0"/>
          <w:numId w:val="39"/>
        </w:numPr>
        <w:rPr>
          <w:lang w:val="el-GR"/>
        </w:rPr>
      </w:pPr>
      <w:r w:rsidRPr="00926927">
        <w:rPr>
          <w:lang w:val="el-GR"/>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Δ/ντή της σχολικής μονάδας και, όπως επίσης και τους γονείς των μαθητών που μεταφέρει. Η ειδοποίηση αυτή δεν απαλλάσσει τον ανάδοχο από της προβλεπόμενες από την σύμβαση κυρώσεις.</w:t>
      </w:r>
    </w:p>
    <w:p w:rsidR="00926927" w:rsidRDefault="00926927" w:rsidP="00926927">
      <w:pPr>
        <w:pStyle w:val="afb"/>
        <w:numPr>
          <w:ilvl w:val="0"/>
          <w:numId w:val="39"/>
        </w:numPr>
        <w:rPr>
          <w:lang w:val="el-GR"/>
        </w:rPr>
      </w:pPr>
      <w:r w:rsidRPr="00926927">
        <w:rPr>
          <w:lang w:val="el-GR"/>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926927" w:rsidRDefault="00926927" w:rsidP="00926927">
      <w:pPr>
        <w:pStyle w:val="afb"/>
        <w:numPr>
          <w:ilvl w:val="0"/>
          <w:numId w:val="39"/>
        </w:numPr>
        <w:rPr>
          <w:lang w:val="el-GR"/>
        </w:rPr>
      </w:pPr>
      <w:r w:rsidRPr="00926927">
        <w:rPr>
          <w:lang w:val="el-GR"/>
        </w:rPr>
        <w:t>Απαγορεύεται η, με οποιοδήποτε τρόπο, μεταβίβαση ή εκχώρηση, εν όλο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926927" w:rsidRDefault="00926927" w:rsidP="00926927">
      <w:pPr>
        <w:pStyle w:val="afb"/>
        <w:numPr>
          <w:ilvl w:val="0"/>
          <w:numId w:val="39"/>
        </w:numPr>
        <w:rPr>
          <w:lang w:val="el-GR"/>
        </w:rPr>
      </w:pPr>
      <w:r w:rsidRPr="00926927">
        <w:rPr>
          <w:lang w:val="el-GR"/>
        </w:rPr>
        <w:t xml:space="preserve">Η μη τήρηση των προϋποθέσεων, τόσο του παρόντος άρθρου, όσο και των άλλων άρθρων της </w:t>
      </w:r>
      <w:r w:rsidR="00F828DC">
        <w:rPr>
          <w:lang w:val="el-GR"/>
        </w:rPr>
        <w:t>πρόσκλησης</w:t>
      </w:r>
      <w:r w:rsidRPr="00926927">
        <w:rPr>
          <w:lang w:val="el-GR"/>
        </w:rPr>
        <w:t>,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 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926927" w:rsidRDefault="00926927" w:rsidP="00926927">
      <w:pPr>
        <w:pStyle w:val="afb"/>
        <w:numPr>
          <w:ilvl w:val="0"/>
          <w:numId w:val="39"/>
        </w:numPr>
        <w:rPr>
          <w:lang w:val="el-GR"/>
        </w:rPr>
      </w:pPr>
      <w:r w:rsidRPr="00926927">
        <w:rPr>
          <w:lang w:val="el-GR"/>
        </w:rPr>
        <w:t xml:space="preserve">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w:t>
      </w:r>
      <w:r w:rsidRPr="00926927">
        <w:rPr>
          <w:lang w:val="el-GR"/>
        </w:rPr>
        <w:lastRenderedPageBreak/>
        <w:t>εκπαιδευτικούς. · Απουσία συνοδού από τη διαδρομή. · Μεταφορά προσώπων, που δεν δικαιούνται να μεταφερθούν.</w:t>
      </w:r>
    </w:p>
    <w:p w:rsidR="00926927" w:rsidRDefault="006569E3" w:rsidP="006569E3">
      <w:pPr>
        <w:pStyle w:val="afb"/>
        <w:numPr>
          <w:ilvl w:val="0"/>
          <w:numId w:val="39"/>
        </w:numPr>
        <w:rPr>
          <w:lang w:val="el-GR"/>
        </w:rPr>
      </w:pPr>
      <w:r w:rsidRPr="006569E3">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 Σε περίπτωση ένωσης μεταφορέων, το πρόστιμο και οι τόκοι επιβάλλονται αναλογικά σε όλα τα μέλη της ένωσης</w:t>
      </w:r>
    </w:p>
    <w:p w:rsidR="006569E3" w:rsidRDefault="006569E3" w:rsidP="006569E3">
      <w:pPr>
        <w:pStyle w:val="afb"/>
        <w:numPr>
          <w:ilvl w:val="0"/>
          <w:numId w:val="39"/>
        </w:numPr>
        <w:rPr>
          <w:lang w:val="el-GR"/>
        </w:rPr>
      </w:pPr>
      <w:r w:rsidRPr="006569E3">
        <w:rPr>
          <w:lang w:val="el-GR"/>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6569E3" w:rsidRDefault="006569E3" w:rsidP="006569E3">
      <w:pPr>
        <w:pStyle w:val="afb"/>
        <w:numPr>
          <w:ilvl w:val="0"/>
          <w:numId w:val="39"/>
        </w:numPr>
        <w:rPr>
          <w:lang w:val="el-GR"/>
        </w:rPr>
      </w:pPr>
      <w:r w:rsidRPr="006569E3">
        <w:rPr>
          <w:lang w:val="el-GR"/>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6569E3" w:rsidRDefault="006569E3" w:rsidP="006569E3">
      <w:pPr>
        <w:pStyle w:val="afb"/>
        <w:numPr>
          <w:ilvl w:val="0"/>
          <w:numId w:val="39"/>
        </w:numPr>
        <w:rPr>
          <w:lang w:val="el-GR"/>
        </w:rPr>
      </w:pPr>
      <w:r w:rsidRPr="006569E3">
        <w:rPr>
          <w:lang w:val="el-GR"/>
        </w:rPr>
        <w:t>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6569E3" w:rsidRDefault="006569E3" w:rsidP="006569E3">
      <w:pPr>
        <w:pStyle w:val="afb"/>
        <w:numPr>
          <w:ilvl w:val="0"/>
          <w:numId w:val="39"/>
        </w:numPr>
        <w:rPr>
          <w:lang w:val="el-GR"/>
        </w:rPr>
      </w:pPr>
      <w:r w:rsidRPr="006569E3">
        <w:rPr>
          <w:lang w:val="el-GR"/>
        </w:rPr>
        <w:t>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βαρύνεται με τα έξοδα μεταφοράς των παιδιών με τη χρήση του προσφορότερου μέσου (ταξί κλπ.).</w:t>
      </w:r>
    </w:p>
    <w:p w:rsidR="006569E3" w:rsidRDefault="006569E3" w:rsidP="006569E3">
      <w:pPr>
        <w:pStyle w:val="afb"/>
        <w:numPr>
          <w:ilvl w:val="0"/>
          <w:numId w:val="39"/>
        </w:numPr>
        <w:rPr>
          <w:lang w:val="el-GR"/>
        </w:rPr>
      </w:pPr>
      <w:r w:rsidRPr="006569E3">
        <w:rPr>
          <w:lang w:val="el-GR"/>
        </w:rPr>
        <w:t>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γονείς/κηδεμόνες και τον ανάδοχο, ο οποίος υποχρεούται να τις αποδεχθεί σύμφωνα με τους όρους της παρούσης.</w:t>
      </w:r>
    </w:p>
    <w:p w:rsidR="006569E3" w:rsidRDefault="006569E3" w:rsidP="006569E3">
      <w:pPr>
        <w:pStyle w:val="afb"/>
        <w:numPr>
          <w:ilvl w:val="0"/>
          <w:numId w:val="39"/>
        </w:numPr>
        <w:rPr>
          <w:lang w:val="el-GR"/>
        </w:rPr>
      </w:pPr>
      <w:r w:rsidRPr="006569E3">
        <w:rPr>
          <w:lang w:val="el-GR"/>
        </w:rPr>
        <w:t>Σε περίπτωση έγγραφων και τεκμηριωμένων καταγγελιών των γονέων/κηδεμόνων για πλημμελή εκτέλεση του δρομολογίου, που υποβάλλονται στον Δ/ντή της σχολικής μονάδας, ο τελευταίος, αφού ελέγξει την ακρίβεια των καταγγελλομένων και διαπιστώσει ότι ευσταθούν, εισηγείται στην Αναθέτουσα Αρχή, την επιβολή των προβλεπόμενων κυρώσεων.</w:t>
      </w:r>
    </w:p>
    <w:p w:rsidR="006569E3" w:rsidRDefault="006569E3" w:rsidP="006569E3">
      <w:pPr>
        <w:pStyle w:val="afb"/>
        <w:numPr>
          <w:ilvl w:val="0"/>
          <w:numId w:val="39"/>
        </w:numPr>
        <w:rPr>
          <w:lang w:val="el-GR"/>
        </w:rPr>
      </w:pPr>
      <w:r w:rsidRPr="006569E3">
        <w:rPr>
          <w:lang w:val="el-GR"/>
        </w:rPr>
        <w:t>Κάθε λοιπός όρος της διακήρυξης θα τηρείται με τη δέουσα προσοχή και επιμέλεια καθώς αφορά την καθημερινή διαχείριση μεταφοράς μικρών μαθητών με κύριο μέλημα την έγκαιρη και ασφαλή μεταφορά από και προς τις σχολικές μονάδες</w:t>
      </w:r>
    </w:p>
    <w:p w:rsidR="006569E3" w:rsidRPr="006569E3" w:rsidRDefault="006569E3" w:rsidP="006569E3">
      <w:pPr>
        <w:pStyle w:val="afb"/>
        <w:numPr>
          <w:ilvl w:val="0"/>
          <w:numId w:val="39"/>
        </w:numPr>
        <w:rPr>
          <w:lang w:val="el-GR"/>
        </w:rPr>
      </w:pPr>
      <w:r w:rsidRPr="006569E3">
        <w:rPr>
          <w:lang w:val="el-GR"/>
        </w:rPr>
        <w:t>28. Δεν καταβάλλεται αποζημίωση στον ανάδοχο:</w:t>
      </w:r>
    </w:p>
    <w:p w:rsidR="006569E3" w:rsidRPr="006569E3" w:rsidRDefault="006569E3" w:rsidP="006569E3">
      <w:pPr>
        <w:pStyle w:val="afb"/>
        <w:rPr>
          <w:lang w:val="el-GR"/>
        </w:rPr>
      </w:pPr>
      <w:r w:rsidRPr="006569E3">
        <w:rPr>
          <w:lang w:val="el-GR"/>
        </w:rPr>
        <w:t>Για τις ημέρες που δε λειτουργούν τα σχολεία,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lastRenderedPageBreak/>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6569E3" w:rsidRPr="006569E3" w:rsidRDefault="006569E3" w:rsidP="006569E3">
      <w:pPr>
        <w:pStyle w:val="afb"/>
        <w:rPr>
          <w:lang w:val="el-GR"/>
        </w:rPr>
      </w:pPr>
      <w:r w:rsidRPr="006569E3">
        <w:rPr>
          <w:lang w:val="el-GR"/>
        </w:rPr>
        <w:t>Στις περιπτώσεις, που δεν γίνεται η μεταφορά, λόγω ασθένειας κάποιου ή κάποιων μαθητών.</w:t>
      </w:r>
    </w:p>
    <w:p w:rsidR="006569E3" w:rsidRPr="006569E3" w:rsidRDefault="006569E3" w:rsidP="006569E3">
      <w:pPr>
        <w:pStyle w:val="afb"/>
        <w:rPr>
          <w:lang w:val="el-GR"/>
        </w:rPr>
      </w:pPr>
      <w:r w:rsidRPr="006569E3">
        <w:rPr>
          <w:lang w:val="el-GR"/>
        </w:rPr>
        <w:t>Όταν δεν πραγματοποιηθεί δρομολόγιο, από υπαιτιότητα του αναδόχου.</w:t>
      </w:r>
    </w:p>
    <w:p w:rsidR="006569E3" w:rsidRDefault="006569E3" w:rsidP="006569E3">
      <w:pPr>
        <w:pStyle w:val="afb"/>
        <w:numPr>
          <w:ilvl w:val="0"/>
          <w:numId w:val="39"/>
        </w:numPr>
        <w:rPr>
          <w:lang w:val="el-GR"/>
        </w:rPr>
      </w:pPr>
      <w:r w:rsidRPr="006569E3">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6569E3" w:rsidRDefault="006569E3" w:rsidP="006569E3">
      <w:pPr>
        <w:pStyle w:val="afb"/>
        <w:numPr>
          <w:ilvl w:val="0"/>
          <w:numId w:val="39"/>
        </w:numPr>
        <w:rPr>
          <w:lang w:val="el-GR"/>
        </w:rPr>
      </w:pPr>
      <w:r w:rsidRPr="006569E3">
        <w:rPr>
          <w:lang w:val="el-GR"/>
        </w:rPr>
        <w:t>Σε περίπτωση υποβολής προσφοράς από ενώσεις κλπ ή περισσότερα του ενός πρόσωπα, που υποβάλουν από κοινού προσφορά, όλα τα μέλη τους ευθύνονται, έναντι της Αναθέτουσας Αρχής, αλληλέγγυα και σε ολόκληρο το καθένα.</w:t>
      </w:r>
    </w:p>
    <w:p w:rsidR="006569E3" w:rsidRDefault="006569E3" w:rsidP="006569E3">
      <w:pPr>
        <w:pStyle w:val="afb"/>
        <w:numPr>
          <w:ilvl w:val="0"/>
          <w:numId w:val="39"/>
        </w:numPr>
        <w:rPr>
          <w:lang w:val="el-GR"/>
        </w:rPr>
      </w:pPr>
      <w:r w:rsidRPr="006569E3">
        <w:rPr>
          <w:lang w:val="el-GR"/>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6569E3" w:rsidRDefault="006569E3" w:rsidP="006569E3">
      <w:pPr>
        <w:pStyle w:val="afb"/>
        <w:numPr>
          <w:ilvl w:val="0"/>
          <w:numId w:val="39"/>
        </w:numPr>
        <w:rPr>
          <w:lang w:val="el-GR"/>
        </w:rPr>
      </w:pPr>
      <w:r w:rsidRPr="006569E3">
        <w:rPr>
          <w:lang w:val="el-GR"/>
        </w:rPr>
        <w:t>Η Π.Α.Μ.Θ. - Π.Ε. Δράμας,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σε περίπτωση κατάργησης ή σύμπτυξης των δρομολογίων</w:t>
      </w:r>
    </w:p>
    <w:p w:rsidR="00875589" w:rsidRDefault="00875589" w:rsidP="00875589">
      <w:pPr>
        <w:rPr>
          <w:lang w:val="el-GR"/>
        </w:rPr>
      </w:pPr>
    </w:p>
    <w:p w:rsidR="00875589" w:rsidRDefault="00875589" w:rsidP="00875589">
      <w:pPr>
        <w:rPr>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875589" w:rsidRDefault="00875589"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875589" w:rsidRDefault="00875589" w:rsidP="00875589">
      <w:pPr>
        <w:rPr>
          <w:b/>
          <w:u w:val="single"/>
          <w:lang w:val="el-GR"/>
        </w:rPr>
      </w:pPr>
    </w:p>
    <w:p w:rsidR="00475820" w:rsidRDefault="00475820" w:rsidP="00875589">
      <w:pPr>
        <w:rPr>
          <w:b/>
          <w:u w:val="single"/>
          <w:lang w:val="el-GR"/>
        </w:rPr>
      </w:pPr>
    </w:p>
    <w:p w:rsidR="00875589" w:rsidRPr="00875589" w:rsidRDefault="00875589" w:rsidP="00875589">
      <w:pPr>
        <w:rPr>
          <w:b/>
          <w:u w:val="single"/>
          <w:lang w:val="el-GR"/>
        </w:rPr>
      </w:pPr>
      <w:r w:rsidRPr="00875589">
        <w:rPr>
          <w:b/>
          <w:u w:val="single"/>
          <w:lang w:val="el-GR"/>
        </w:rPr>
        <w:lastRenderedPageBreak/>
        <w:t>ΣΧΕΔΙΟ ΣΥΜΒΑΣΗΣ</w:t>
      </w:r>
    </w:p>
    <w:p w:rsidR="00875589" w:rsidRPr="00875589" w:rsidRDefault="00875589" w:rsidP="00875589">
      <w:pPr>
        <w:rPr>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ΕΛΛΗΝΙΚΗ ΔΗΜΟΚΡΑΤΙΑ</w:t>
      </w:r>
      <w:r w:rsidRPr="00875589">
        <w:rPr>
          <w:lang w:val="el-GR"/>
        </w:rPr>
        <w:tab/>
      </w:r>
      <w:r w:rsidRPr="00875589">
        <w:rPr>
          <w:lang w:val="el-GR"/>
        </w:rPr>
        <w:tab/>
      </w:r>
      <w:r w:rsidRPr="00875589">
        <w:rPr>
          <w:lang w:val="el-GR"/>
        </w:rPr>
        <w:tab/>
      </w:r>
      <w:r w:rsidRPr="00875589">
        <w:rPr>
          <w:lang w:val="el-GR"/>
        </w:rPr>
        <w:tab/>
        <w:t xml:space="preserve">       Δράμα: </w:t>
      </w:r>
    </w:p>
    <w:p w:rsidR="00875589" w:rsidRPr="00875589" w:rsidRDefault="00875589" w:rsidP="00875589">
      <w:pPr>
        <w:rPr>
          <w:lang w:val="el-GR"/>
        </w:rPr>
      </w:pPr>
      <w:r w:rsidRPr="00875589">
        <w:rPr>
          <w:lang w:val="el-GR"/>
        </w:rPr>
        <w:t xml:space="preserve">ΠΕΡΙΦΕΡΕΙΑ ΑΝΑΤΟΛΙΚΗΣ ΜΑΚΕΔΟΝΙΑΣ ΘΡΑΚΗΣ </w:t>
      </w:r>
      <w:r w:rsidRPr="00875589">
        <w:rPr>
          <w:lang w:val="el-GR"/>
        </w:rPr>
        <w:tab/>
        <w:t xml:space="preserve">Αρ. πρωτ.: Οικ.     </w:t>
      </w:r>
    </w:p>
    <w:p w:rsidR="00875589" w:rsidRPr="00875589" w:rsidRDefault="00875589" w:rsidP="00875589">
      <w:pPr>
        <w:rPr>
          <w:lang w:val="el-GR"/>
        </w:rPr>
      </w:pPr>
      <w:r w:rsidRPr="00875589">
        <w:rPr>
          <w:lang w:val="el-GR"/>
        </w:rPr>
        <w:t>ΠΕΡΙΦΕΡΕΙΑΚΗ ΕΝΟΤΗΤΑ ΔΡΑΜΑΣ</w:t>
      </w:r>
    </w:p>
    <w:p w:rsidR="00875589" w:rsidRPr="00875589" w:rsidRDefault="00875589" w:rsidP="00875589">
      <w:pPr>
        <w:rPr>
          <w:lang w:val="el-GR"/>
        </w:rPr>
      </w:pPr>
      <w:r w:rsidRPr="00875589">
        <w:rPr>
          <w:lang w:val="el-GR"/>
        </w:rPr>
        <w:t>ΓΕΝΙΚΗ Δ/ΝΣΗ ΕΣΩΤΕΡΙΚΗΣ ΛΕΙΤΟΥΡΓΙΑΣ</w:t>
      </w:r>
      <w:r w:rsidRPr="00875589">
        <w:rPr>
          <w:lang w:val="el-GR"/>
        </w:rPr>
        <w:tab/>
      </w:r>
      <w:r w:rsidRPr="00875589">
        <w:rPr>
          <w:lang w:val="el-GR"/>
        </w:rPr>
        <w:tab/>
      </w:r>
    </w:p>
    <w:p w:rsidR="00875589" w:rsidRPr="00875589" w:rsidRDefault="00875589" w:rsidP="00875589">
      <w:pPr>
        <w:rPr>
          <w:lang w:val="el-GR"/>
        </w:rPr>
      </w:pPr>
      <w:r w:rsidRPr="00875589">
        <w:rPr>
          <w:lang w:val="el-GR"/>
        </w:rPr>
        <w:t>ΔΙΕΥΘΥΝΣΗ ΔΙΟΙΚΗΤΙΚΟΥ ΟΙΚΟΝΟΜΙΚΟΥ</w:t>
      </w:r>
    </w:p>
    <w:p w:rsidR="00875589" w:rsidRPr="00875589" w:rsidRDefault="00875589" w:rsidP="00875589">
      <w:pPr>
        <w:rPr>
          <w:lang w:val="el-GR"/>
        </w:rPr>
      </w:pPr>
      <w:r w:rsidRPr="00875589">
        <w:rPr>
          <w:lang w:val="el-GR"/>
        </w:rPr>
        <w:t>ΤΜΗΜΑ ΠΡΟΜΗΘΕΙΩΝ</w:t>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ab/>
      </w:r>
      <w:r w:rsidRPr="00875589">
        <w:rPr>
          <w:lang w:val="el-GR"/>
        </w:rPr>
        <w:tab/>
      </w:r>
    </w:p>
    <w:p w:rsidR="00875589" w:rsidRPr="00475820" w:rsidRDefault="00875589" w:rsidP="00475820">
      <w:pPr>
        <w:jc w:val="center"/>
        <w:rPr>
          <w:b/>
          <w:u w:val="single"/>
          <w:lang w:val="el-GR"/>
        </w:rPr>
      </w:pPr>
      <w:r w:rsidRPr="00475820">
        <w:rPr>
          <w:b/>
          <w:u w:val="single"/>
          <w:lang w:val="el-GR"/>
        </w:rPr>
        <w:t>ΣΥΜΒΑΣΗ ΑΝΑΘΕΣΗΣ ΥΠΗΡΕΣΙΩΝ ΜΕΤΑΦΟΡΑΣ ΜΑΘΗΤΩΝ  ΣΕ ΣΧΟΛΙΚΕΣ ΜΟΝΑΔΕΣ ΤΗΣ Π.Ε. ΔΡΑΜΑΣ ΓΙΑ ΤΟ ΣΧΟΛΙΚΟ ΕΤΟΣ  2020-2021.</w:t>
      </w:r>
    </w:p>
    <w:p w:rsidR="00875589" w:rsidRPr="00875589" w:rsidRDefault="00875589" w:rsidP="00875589">
      <w:pPr>
        <w:rPr>
          <w:lang w:val="el-GR"/>
        </w:rPr>
      </w:pPr>
    </w:p>
    <w:p w:rsidR="00875589" w:rsidRPr="00875589" w:rsidRDefault="00875589" w:rsidP="00875589">
      <w:pPr>
        <w:rPr>
          <w:lang w:val="el-GR"/>
        </w:rPr>
      </w:pPr>
      <w:r w:rsidRPr="00875589">
        <w:rPr>
          <w:lang w:val="el-GR"/>
        </w:rPr>
        <w:t>Στα Δράμα σήμερα……………………… στο κατάστημα της Π. Ε. ΔΡΑΜΑΣ, διεύθυνση 1Ης Ιουλίου 1, αφενός η Περιφέρεια Ανατολικής Μακεδονίας Θράκης  – Περιφερειακή Ενότητα Δράμας, νομίμως εκπροσωπούμενη από τον Περιφερειάρχη Α.Μ.Θ. ΜΕΤΙΟ ΧΡΗΣΤΟ, που θα καλείται εφεξής η «αναθέτουσα αρχή» και αφετέρου ………………………………………………………………………. που θα καλείται  εφεξής  «ανάδοχος» και εδρεύει  στη…………………. με Α.Φ.Μ.  ………………………..………. και Δ.Ο.Υ. …………………….. και εκπροσωπείται νόμιμα από τον ………….</w:t>
      </w:r>
    </w:p>
    <w:p w:rsidR="00875589" w:rsidRPr="00875589" w:rsidRDefault="00875589" w:rsidP="00875589">
      <w:pPr>
        <w:rPr>
          <w:lang w:val="el-GR"/>
        </w:rPr>
      </w:pPr>
    </w:p>
    <w:p w:rsidR="00875589" w:rsidRPr="00875589" w:rsidRDefault="00875589" w:rsidP="00875589">
      <w:pPr>
        <w:rPr>
          <w:lang w:val="el-GR"/>
        </w:rPr>
      </w:pPr>
      <w:r w:rsidRPr="00875589">
        <w:rPr>
          <w:lang w:val="el-GR"/>
        </w:rPr>
        <w:t>Έχοντας υπόψη:</w:t>
      </w:r>
    </w:p>
    <w:p w:rsidR="00875589" w:rsidRPr="00875589" w:rsidRDefault="00F66339" w:rsidP="00875589">
      <w:pPr>
        <w:rPr>
          <w:lang w:val="el-GR"/>
        </w:rPr>
      </w:pPr>
      <w:r>
        <w:rPr>
          <w:lang w:val="el-GR"/>
        </w:rPr>
        <w:t>1.</w:t>
      </w:r>
      <w:r>
        <w:rPr>
          <w:lang w:val="el-GR"/>
        </w:rPr>
        <w:tab/>
        <w:t xml:space="preserve">Τις με </w:t>
      </w:r>
      <w:r w:rsidR="00875589" w:rsidRPr="00875589">
        <w:rPr>
          <w:lang w:val="el-GR"/>
        </w:rPr>
        <w:t>αρ</w:t>
      </w:r>
      <w:r w:rsidR="00875589" w:rsidRPr="006C5A04">
        <w:rPr>
          <w:lang w:val="el-GR"/>
        </w:rPr>
        <w:t xml:space="preserve">. </w:t>
      </w:r>
      <w:r w:rsidR="00490E6C">
        <w:rPr>
          <w:lang w:val="el-GR"/>
        </w:rPr>
        <w:t>…….</w:t>
      </w:r>
      <w:r w:rsidR="00875589" w:rsidRPr="00512EEE">
        <w:rPr>
          <w:lang w:val="el-GR"/>
        </w:rPr>
        <w:t>/2020</w:t>
      </w:r>
      <w:r w:rsidR="00490E6C">
        <w:rPr>
          <w:lang w:val="el-GR"/>
        </w:rPr>
        <w:t xml:space="preserve"> </w:t>
      </w:r>
      <w:r w:rsidR="00875589" w:rsidRPr="00512EEE">
        <w:rPr>
          <w:lang w:val="el-GR"/>
        </w:rPr>
        <w:t>απ</w:t>
      </w:r>
      <w:r w:rsidRPr="00512EEE">
        <w:rPr>
          <w:lang w:val="el-GR"/>
        </w:rPr>
        <w:t>οφάσεις</w:t>
      </w:r>
      <w:r w:rsidRPr="00F66339">
        <w:rPr>
          <w:color w:val="FF0000"/>
          <w:lang w:val="el-GR"/>
        </w:rPr>
        <w:t xml:space="preserve"> </w:t>
      </w:r>
      <w:r w:rsidR="00875589" w:rsidRPr="00875589">
        <w:rPr>
          <w:lang w:val="el-GR"/>
        </w:rPr>
        <w:t xml:space="preserve">της Οικονομικής Επιτροπής </w:t>
      </w:r>
    </w:p>
    <w:p w:rsidR="00875589" w:rsidRPr="00875589" w:rsidRDefault="00875589" w:rsidP="00875589">
      <w:pPr>
        <w:rPr>
          <w:lang w:val="el-GR"/>
        </w:rPr>
      </w:pPr>
      <w:r w:rsidRPr="00875589">
        <w:rPr>
          <w:lang w:val="el-GR"/>
        </w:rPr>
        <w:t>2.</w:t>
      </w:r>
      <w:r w:rsidRPr="00875589">
        <w:rPr>
          <w:lang w:val="el-GR"/>
        </w:rPr>
        <w:tab/>
        <w:t xml:space="preserve">Την με αρ. </w:t>
      </w:r>
      <w:r>
        <w:rPr>
          <w:lang w:val="el-GR"/>
        </w:rPr>
        <w:t>πρωτ. ……./…….</w:t>
      </w:r>
      <w:r w:rsidRPr="00875589">
        <w:rPr>
          <w:lang w:val="el-GR"/>
        </w:rPr>
        <w:t>/20</w:t>
      </w:r>
      <w:r>
        <w:rPr>
          <w:lang w:val="el-GR"/>
        </w:rPr>
        <w:t>20 Πρόσκληση</w:t>
      </w:r>
    </w:p>
    <w:p w:rsidR="00875589" w:rsidRPr="00875589" w:rsidRDefault="00875589" w:rsidP="00875589">
      <w:pPr>
        <w:rPr>
          <w:lang w:val="el-GR"/>
        </w:rPr>
      </w:pPr>
      <w:r w:rsidRPr="00875589">
        <w:rPr>
          <w:lang w:val="el-GR"/>
        </w:rPr>
        <w:t>3.</w:t>
      </w:r>
      <w:r w:rsidRPr="00875589">
        <w:rPr>
          <w:lang w:val="el-GR"/>
        </w:rPr>
        <w:tab/>
        <w:t>Την από ……………….προσφορά του αναδόχου.</w:t>
      </w:r>
    </w:p>
    <w:p w:rsidR="00875589" w:rsidRPr="00875589" w:rsidRDefault="00875589" w:rsidP="00875589">
      <w:pPr>
        <w:rPr>
          <w:lang w:val="el-GR"/>
        </w:rPr>
      </w:pPr>
      <w:r w:rsidRPr="00875589">
        <w:rPr>
          <w:lang w:val="el-GR"/>
        </w:rPr>
        <w:t>4.</w:t>
      </w:r>
      <w:r w:rsidRPr="00875589">
        <w:rPr>
          <w:lang w:val="el-GR"/>
        </w:rPr>
        <w:tab/>
        <w:t>Την αρ. ………………….. απόφαση της Οικονομικής Επιτροπής περί κατακύρωσης ………………..</w:t>
      </w:r>
    </w:p>
    <w:p w:rsidR="00875589" w:rsidRPr="00875589" w:rsidRDefault="00875589" w:rsidP="00875589">
      <w:pPr>
        <w:rPr>
          <w:lang w:val="el-GR"/>
        </w:rPr>
      </w:pPr>
    </w:p>
    <w:p w:rsidR="00875589" w:rsidRPr="00875589" w:rsidRDefault="00875589" w:rsidP="00875589">
      <w:pPr>
        <w:rPr>
          <w:lang w:val="el-GR"/>
        </w:rPr>
      </w:pPr>
      <w:r w:rsidRPr="00875589">
        <w:rPr>
          <w:lang w:val="el-GR"/>
        </w:rPr>
        <w:t>ΣΥΜΦΩΝΟΥΝ ΚΑΙ ΣΥΝΑΠΟΔΕΧΟΝΤΑΙ ΤΑ ΑΚΟΛΟΥΘΑ</w:t>
      </w:r>
    </w:p>
    <w:p w:rsidR="00875589" w:rsidRPr="00875589" w:rsidRDefault="00875589" w:rsidP="00875589">
      <w:pPr>
        <w:rPr>
          <w:lang w:val="el-GR"/>
        </w:rPr>
      </w:pPr>
    </w:p>
    <w:p w:rsidR="00875589" w:rsidRPr="00475820" w:rsidRDefault="00875589" w:rsidP="00475820">
      <w:pPr>
        <w:jc w:val="center"/>
        <w:rPr>
          <w:b/>
          <w:u w:val="single"/>
          <w:lang w:val="el-GR"/>
        </w:rPr>
      </w:pPr>
      <w:r w:rsidRPr="00475820">
        <w:rPr>
          <w:b/>
          <w:u w:val="single"/>
          <w:lang w:val="el-GR"/>
        </w:rPr>
        <w:t>ΑΡΘΡΟ 1</w:t>
      </w:r>
    </w:p>
    <w:p w:rsidR="00875589" w:rsidRPr="00475820" w:rsidRDefault="00875589" w:rsidP="00475820">
      <w:pPr>
        <w:jc w:val="center"/>
        <w:rPr>
          <w:b/>
          <w:u w:val="single"/>
          <w:lang w:val="el-GR"/>
        </w:rPr>
      </w:pPr>
      <w:r w:rsidRPr="00475820">
        <w:rPr>
          <w:b/>
          <w:u w:val="single"/>
          <w:lang w:val="el-GR"/>
        </w:rPr>
        <w:t>ΑΝΤΙΚΕΙΜΕΝΟ ΣΥΜΒΑΣΗΣ</w:t>
      </w:r>
    </w:p>
    <w:p w:rsidR="00875589" w:rsidRPr="00875589" w:rsidRDefault="00875589" w:rsidP="00875589">
      <w:pPr>
        <w:rPr>
          <w:lang w:val="el-GR"/>
        </w:rPr>
      </w:pPr>
      <w:r w:rsidRPr="00875589">
        <w:rPr>
          <w:lang w:val="el-GR"/>
        </w:rPr>
        <w:t>Αντικείμενο της σύμβασης είναι η μεταφορά από τον ανάδοχο των μαθητών Α΄/θμιας&amp; Β΄/θμιας</w:t>
      </w:r>
      <w:r w:rsidR="005E0B27">
        <w:rPr>
          <w:lang w:val="el-GR"/>
        </w:rPr>
        <w:t xml:space="preserve"> </w:t>
      </w:r>
      <w:r w:rsidRPr="00875589">
        <w:rPr>
          <w:lang w:val="el-GR"/>
        </w:rPr>
        <w:t>Εκπ/σης, από τον τόπο κατοικίας τους μέχρι τις σχολικές μονάδες που φοιτούν και αντίστροφα, εκτελώντας το/τα δρομολόγιο/α ……………..  που αναφέρονται στο π</w:t>
      </w:r>
      <w:r>
        <w:rPr>
          <w:lang w:val="el-GR"/>
        </w:rPr>
        <w:t xml:space="preserve">ίνακα δρομολογίων </w:t>
      </w:r>
      <w:r w:rsidRPr="00875589">
        <w:rPr>
          <w:lang w:val="el-GR"/>
        </w:rPr>
        <w:t xml:space="preserve"> της με αρ. πρωτ. </w:t>
      </w:r>
      <w:r w:rsidR="00490E6C">
        <w:rPr>
          <w:lang w:val="el-GR"/>
        </w:rPr>
        <w:t>…………../…..</w:t>
      </w:r>
      <w:r w:rsidR="000069C1" w:rsidRPr="000069C1">
        <w:rPr>
          <w:lang w:val="el-GR"/>
        </w:rPr>
        <w:t>/</w:t>
      </w:r>
      <w:r w:rsidR="00490E6C">
        <w:rPr>
          <w:lang w:val="el-GR"/>
        </w:rPr>
        <w:t>….</w:t>
      </w:r>
      <w:r w:rsidR="000069C1" w:rsidRPr="000069C1">
        <w:rPr>
          <w:lang w:val="el-GR"/>
        </w:rPr>
        <w:t>-</w:t>
      </w:r>
      <w:r w:rsidR="00490E6C">
        <w:rPr>
          <w:lang w:val="el-GR"/>
        </w:rPr>
        <w:t>…</w:t>
      </w:r>
      <w:r w:rsidR="000069C1" w:rsidRPr="000069C1">
        <w:rPr>
          <w:lang w:val="el-GR"/>
        </w:rPr>
        <w:t>-2020</w:t>
      </w:r>
      <w:r w:rsidR="00512EEE" w:rsidRPr="00512EEE">
        <w:rPr>
          <w:color w:val="FF0000"/>
          <w:lang w:val="el-GR"/>
        </w:rPr>
        <w:t xml:space="preserve"> </w:t>
      </w:r>
      <w:r>
        <w:rPr>
          <w:lang w:val="el-GR"/>
        </w:rPr>
        <w:t xml:space="preserve">πρόσκλησης </w:t>
      </w:r>
      <w:r w:rsidRPr="00875589">
        <w:rPr>
          <w:lang w:val="el-GR"/>
        </w:rPr>
        <w:t xml:space="preserve">της Αναθέτουσας Αρχής, σύμφωνα με τους όρους της παρούσας και της προαναφερόμενης διακήρυξης της Αναθέτουσας Αρχής, η οποία αποτελεί αναπόσπαστο μέρος της. </w:t>
      </w:r>
    </w:p>
    <w:p w:rsidR="00875589" w:rsidRPr="00475820" w:rsidRDefault="00875589" w:rsidP="00475820">
      <w:pPr>
        <w:jc w:val="center"/>
        <w:rPr>
          <w:b/>
          <w:u w:val="single"/>
          <w:lang w:val="el-GR"/>
        </w:rPr>
      </w:pPr>
      <w:r w:rsidRPr="00475820">
        <w:rPr>
          <w:b/>
          <w:u w:val="single"/>
          <w:lang w:val="el-GR"/>
        </w:rPr>
        <w:t>ΑΡΘΡΟ 2</w:t>
      </w:r>
    </w:p>
    <w:p w:rsidR="00875589" w:rsidRPr="00475820" w:rsidRDefault="00875589" w:rsidP="00475820">
      <w:pPr>
        <w:jc w:val="center"/>
        <w:rPr>
          <w:b/>
          <w:u w:val="single"/>
          <w:lang w:val="el-GR"/>
        </w:rPr>
      </w:pPr>
      <w:r w:rsidRPr="00475820">
        <w:rPr>
          <w:b/>
          <w:u w:val="single"/>
          <w:lang w:val="el-GR"/>
        </w:rPr>
        <w:t>ΤΙΜΗ</w:t>
      </w:r>
    </w:p>
    <w:p w:rsidR="00875589" w:rsidRPr="00875589" w:rsidRDefault="00875589" w:rsidP="00875589">
      <w:pPr>
        <w:rPr>
          <w:lang w:val="el-GR"/>
        </w:rPr>
      </w:pPr>
      <w:r w:rsidRPr="00875589">
        <w:rPr>
          <w:lang w:val="el-GR"/>
        </w:rPr>
        <w:t>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αρ. πρωτ.</w:t>
      </w:r>
      <w:r w:rsidR="00512EEE" w:rsidRPr="00512EEE">
        <w:rPr>
          <w:lang w:val="el-GR"/>
        </w:rPr>
        <w:t xml:space="preserve"> </w:t>
      </w:r>
      <w:r w:rsidR="00490E6C" w:rsidRPr="00490E6C">
        <w:rPr>
          <w:lang w:val="el-GR"/>
        </w:rPr>
        <w:t xml:space="preserve">. …………../…../….-…-2020 </w:t>
      </w:r>
      <w:r w:rsidR="00EB03A8" w:rsidRPr="008F03C7">
        <w:rPr>
          <w:color w:val="FF0000"/>
          <w:lang w:val="el-GR"/>
        </w:rPr>
        <w:t xml:space="preserve"> </w:t>
      </w:r>
      <w:r>
        <w:rPr>
          <w:lang w:val="el-GR"/>
        </w:rPr>
        <w:t xml:space="preserve">Πρόσκλησης </w:t>
      </w:r>
      <w:r w:rsidRPr="00875589">
        <w:rPr>
          <w:lang w:val="el-GR"/>
        </w:rPr>
        <w:t>της Αναθέτουσας Αρχής, ανέρχεται στο ποσό των  …………………. ευρώ χωρίς το Φ.Π.Α. και…………………………. ευρώ συμπεριλαμβανομένου του Φ.Π.Α, όπως προκύπτει από τον ακόλουθο πίνακα:</w:t>
      </w:r>
    </w:p>
    <w:tbl>
      <w:tblPr>
        <w:tblpPr w:leftFromText="180" w:rightFromText="180" w:vertAnchor="text" w:horzAnchor="margin" w:tblpX="-406" w:tblpY="244"/>
        <w:tblOverlap w:val="never"/>
        <w:tblW w:w="11067" w:type="dxa"/>
        <w:tblLayout w:type="fixed"/>
        <w:tblCellMar>
          <w:left w:w="10" w:type="dxa"/>
          <w:right w:w="10" w:type="dxa"/>
        </w:tblCellMar>
        <w:tblLook w:val="0000" w:firstRow="0" w:lastRow="0" w:firstColumn="0" w:lastColumn="0" w:noHBand="0" w:noVBand="0"/>
      </w:tblPr>
      <w:tblGrid>
        <w:gridCol w:w="992"/>
        <w:gridCol w:w="992"/>
        <w:gridCol w:w="1157"/>
        <w:gridCol w:w="1321"/>
        <w:gridCol w:w="783"/>
        <w:gridCol w:w="1080"/>
        <w:gridCol w:w="1308"/>
        <w:gridCol w:w="1300"/>
        <w:gridCol w:w="707"/>
        <w:gridCol w:w="1427"/>
      </w:tblGrid>
      <w:tr w:rsidR="00475820" w:rsidRPr="00C06542" w:rsidTr="00475820">
        <w:trPr>
          <w:trHeight w:val="332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r w:rsidRPr="00984E50">
              <w:rPr>
                <w:rFonts w:asciiTheme="minorHAnsi" w:hAnsiTheme="minorHAnsi" w:cs="Arial"/>
                <w:color w:val="366092"/>
                <w:sz w:val="20"/>
                <w:szCs w:val="20"/>
                <w:lang w:val="el-GR"/>
              </w:rPr>
              <w:lastRenderedPageBreak/>
              <w:t>ΕΞΥΠΗΡΕΤΟΥΜΕΝΕΣ</w:t>
            </w:r>
            <w:r w:rsidRPr="00984E50">
              <w:rPr>
                <w:rFonts w:asciiTheme="minorHAnsi" w:hAnsiTheme="minorHAnsi" w:cs="Arial"/>
                <w:color w:val="366092"/>
                <w:sz w:val="20"/>
                <w:szCs w:val="20"/>
                <w:lang w:val="el-GR"/>
              </w:rPr>
              <w:br/>
              <w:t>ΣΧΟΛΙΚΕΣ ΜΟΝΑΔΕΣ</w:t>
            </w:r>
          </w:p>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ΚΩΔΙΚΟΣ</w:t>
            </w:r>
            <w:r w:rsidRPr="00984E50">
              <w:rPr>
                <w:rFonts w:asciiTheme="minorHAnsi" w:hAnsiTheme="minorHAnsi" w:cs="Arial"/>
                <w:color w:val="366092"/>
                <w:sz w:val="20"/>
                <w:szCs w:val="20"/>
                <w:lang w:val="el-GR"/>
              </w:rPr>
              <w:br/>
              <w:t>ΔΙΑΔΡΟΜΗΣ</w:t>
            </w:r>
          </w:p>
          <w:p w:rsidR="00475820" w:rsidRPr="00984E50" w:rsidRDefault="00475820" w:rsidP="00475820">
            <w:pPr>
              <w:spacing w:after="0"/>
              <w:jc w:val="center"/>
              <w:rPr>
                <w:rFonts w:asciiTheme="minorHAnsi" w:hAnsiTheme="minorHAnsi" w:cs="Arial"/>
                <w:color w:val="366092"/>
                <w:sz w:val="20"/>
                <w:szCs w:val="20"/>
                <w:lang w:val="el-GR"/>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ΔΡΟΜΟΛΟΓΙΟ</w:t>
            </w:r>
          </w:p>
          <w:p w:rsidR="00475820" w:rsidRPr="00984E50" w:rsidRDefault="00475820" w:rsidP="00475820">
            <w:pPr>
              <w:spacing w:after="0"/>
              <w:jc w:val="left"/>
              <w:rPr>
                <w:rFonts w:asciiTheme="minorHAnsi" w:hAnsiTheme="minorHAnsi" w:cs="Arial"/>
                <w:color w:val="366092"/>
                <w:sz w:val="20"/>
                <w:szCs w:val="20"/>
                <w:lang w:val="el-GR"/>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ΤΟΠΟΣ ΠΡΟΟΡΙΣΜΟΥ</w:t>
            </w:r>
          </w:p>
          <w:p w:rsidR="00475820" w:rsidRPr="00984E50" w:rsidRDefault="00475820" w:rsidP="00475820">
            <w:pPr>
              <w:spacing w:after="0"/>
              <w:jc w:val="center"/>
              <w:rPr>
                <w:rFonts w:asciiTheme="minorHAnsi" w:hAnsiTheme="minorHAnsi" w:cs="Arial"/>
                <w:color w:val="366092"/>
                <w:sz w:val="20"/>
                <w:szCs w:val="20"/>
                <w:lang w:val="el-GR"/>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ΠΛΗΘΟΣ ΜΑΘΗΤΩΝ</w:t>
            </w:r>
          </w:p>
          <w:p w:rsidR="00475820" w:rsidRPr="00984E50" w:rsidRDefault="00475820" w:rsidP="00475820">
            <w:pPr>
              <w:spacing w:after="0"/>
              <w:jc w:val="center"/>
              <w:rPr>
                <w:rFonts w:asciiTheme="minorHAnsi" w:hAnsiTheme="minorHAnsi" w:cs="Arial"/>
                <w:color w:val="366092"/>
                <w:sz w:val="20"/>
                <w:szCs w:val="20"/>
                <w:lang w:val="el-G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Pr>
                <w:rFonts w:asciiTheme="minorHAnsi" w:hAnsiTheme="minorHAnsi" w:cs="Arial"/>
                <w:color w:val="366092"/>
                <w:sz w:val="20"/>
                <w:szCs w:val="20"/>
                <w:lang w:val="el-GR"/>
              </w:rPr>
              <w:t>ΑΡΙΘΜΟΣ ΑΥΤΟΚΙΝΗΤΟΥ</w:t>
            </w:r>
          </w:p>
          <w:p w:rsidR="00475820" w:rsidRPr="00984E50" w:rsidRDefault="00475820" w:rsidP="00475820">
            <w:pPr>
              <w:spacing w:after="0"/>
              <w:jc w:val="center"/>
              <w:rPr>
                <w:rFonts w:asciiTheme="minorHAnsi" w:hAnsiTheme="minorHAnsi" w:cs="Arial"/>
                <w:color w:val="366092"/>
                <w:sz w:val="20"/>
                <w:szCs w:val="20"/>
                <w:lang w:val="el-GR"/>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Ημερήσιο</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 xml:space="preserve">Κόστος απλού </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δρομολογίου</w:t>
            </w:r>
          </w:p>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bCs/>
                <w:color w:val="0070C0"/>
                <w:sz w:val="20"/>
                <w:szCs w:val="20"/>
                <w:lang w:val="el-GR" w:eastAsia="el-GR" w:bidi="el-GR"/>
              </w:rPr>
              <w:t>ΧΩΡΙΣ ΦΠΑ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ΑΡΙΘΜΟΣ ΗΜΕΡΩΝ ΚΑΤΑ ΤΗ ΔΙΑΡΚΕΙΑ ΤΗΣ ΣΥΜΒΑΣΗΣ</w:t>
            </w:r>
          </w:p>
        </w:tc>
        <w:tc>
          <w:tcPr>
            <w:tcW w:w="707" w:type="dxa"/>
            <w:tcBorders>
              <w:top w:val="single" w:sz="4" w:space="0" w:color="auto"/>
              <w:left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Πλήθος διαδρομών ημερησίως</w:t>
            </w: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Κόστος Δρομολογίου στο σύνολο της διάρκειας της σύμβασης</w:t>
            </w:r>
          </w:p>
          <w:p w:rsidR="00475820" w:rsidRPr="00984E50" w:rsidRDefault="00475820" w:rsidP="00475820">
            <w:pPr>
              <w:widowControl w:val="0"/>
              <w:suppressAutoHyphens w:val="0"/>
              <w:spacing w:after="0"/>
              <w:ind w:left="120" w:hanging="8"/>
              <w:jc w:val="left"/>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bCs/>
                <w:color w:val="0070C0"/>
                <w:sz w:val="20"/>
                <w:szCs w:val="20"/>
                <w:lang w:val="el-GR" w:eastAsia="el-GR" w:bidi="el-GR"/>
              </w:rPr>
              <w:t>ΧΩΡΙΣ ΦΠΑ (ΗΜΕΡΗΣΙΟ ΚΟΣΤΟΣ ΠΡΟΣΦΟΡΑΣ Χ ΕΤΗΣΙΟ ΑΡΙΘΜΟ ΗΜΕΡΩΝ Χ ΔΙΑΔΡΟΜΕΣ ΗΜΕΡΗΣΙΩΣ</w:t>
            </w:r>
          </w:p>
        </w:tc>
      </w:tr>
      <w:tr w:rsidR="00475820" w:rsidRPr="00C06542"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C06542"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C06542" w:rsidTr="00475820">
        <w:trPr>
          <w:trHeight w:hRule="exact" w:val="384"/>
        </w:trPr>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highlight w:val="yellow"/>
              </w:rPr>
            </w:pPr>
            <w:r w:rsidRPr="00984E50">
              <w:rPr>
                <w:rFonts w:ascii="Arial" w:hAnsi="Arial" w:cs="Arial"/>
                <w:szCs w:val="22"/>
                <w:highlight w:val="yellow"/>
              </w:rPr>
              <w:t>Σύνολο</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190D6B" w:rsidP="00190D6B">
            <w:pPr>
              <w:pStyle w:val="af0"/>
              <w:spacing w:after="0"/>
              <w:jc w:val="right"/>
              <w:rPr>
                <w:rFonts w:ascii="Arial" w:hAnsi="Arial" w:cs="Arial"/>
                <w:szCs w:val="22"/>
                <w:highlight w:val="yellow"/>
              </w:rPr>
            </w:pPr>
            <w:r>
              <w:rPr>
                <w:rFonts w:ascii="Arial" w:hAnsi="Arial" w:cs="Arial"/>
                <w:szCs w:val="22"/>
                <w:highlight w:val="yellow"/>
              </w:rPr>
              <w:t xml:space="preserve">Φ.Π.Α. </w:t>
            </w:r>
            <w:r>
              <w:rPr>
                <w:rFonts w:ascii="Arial" w:hAnsi="Arial" w:cs="Arial"/>
                <w:szCs w:val="22"/>
                <w:highlight w:val="yellow"/>
                <w:lang w:val="el-GR"/>
              </w:rPr>
              <w:t>13</w:t>
            </w:r>
            <w:r w:rsidR="00475820" w:rsidRPr="00984E50">
              <w:rPr>
                <w:rFonts w:ascii="Arial" w:hAnsi="Arial" w:cs="Arial"/>
                <w:szCs w:val="22"/>
                <w:highlight w:val="yellow"/>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rPr>
            </w:pPr>
            <w:r w:rsidRPr="00984E50">
              <w:rPr>
                <w:rFonts w:ascii="Arial" w:hAnsi="Arial" w:cs="Arial"/>
                <w:szCs w:val="22"/>
              </w:rPr>
              <w:t>Γενικό</w:t>
            </w:r>
            <w:r w:rsidR="007C7BB9">
              <w:rPr>
                <w:rFonts w:ascii="Arial" w:hAnsi="Arial" w:cs="Arial"/>
                <w:szCs w:val="22"/>
              </w:rPr>
              <w:t xml:space="preserve"> </w:t>
            </w:r>
            <w:r w:rsidRPr="00984E50">
              <w:rPr>
                <w:rFonts w:ascii="Arial" w:hAnsi="Arial" w:cs="Arial"/>
                <w:szCs w:val="22"/>
              </w:rPr>
              <w:t>σύνολο</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bl>
    <w:p w:rsidR="00475820" w:rsidRDefault="00475820" w:rsidP="00875589">
      <w:pPr>
        <w:rPr>
          <w:lang w:val="el-GR"/>
        </w:rPr>
      </w:pPr>
    </w:p>
    <w:p w:rsidR="00875589" w:rsidRPr="00475820" w:rsidRDefault="00875589" w:rsidP="005E4473">
      <w:pPr>
        <w:rPr>
          <w:b/>
          <w:u w:val="single"/>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475820">
        <w:rPr>
          <w:b/>
          <w:u w:val="single"/>
          <w:lang w:val="el-GR"/>
        </w:rPr>
        <w:t>ΑΡΘΡΟ 3</w:t>
      </w:r>
    </w:p>
    <w:p w:rsidR="00875589" w:rsidRPr="00475820" w:rsidRDefault="00875589" w:rsidP="00475820">
      <w:pPr>
        <w:jc w:val="center"/>
        <w:rPr>
          <w:b/>
          <w:u w:val="single"/>
          <w:lang w:val="el-GR"/>
        </w:rPr>
      </w:pPr>
      <w:r w:rsidRPr="00475820">
        <w:rPr>
          <w:b/>
          <w:u w:val="single"/>
          <w:lang w:val="el-GR"/>
        </w:rPr>
        <w:t>ΔΙΑΡΚΕΙΑ ΤΗΣ ΣΥΜΒΑΣΗΣ</w:t>
      </w:r>
    </w:p>
    <w:p w:rsidR="00875589" w:rsidRDefault="00475820" w:rsidP="00875589">
      <w:pPr>
        <w:rPr>
          <w:lang w:val="el-GR"/>
        </w:rPr>
      </w:pPr>
      <w:r w:rsidRPr="00475820">
        <w:rPr>
          <w:lang w:val="el-GR"/>
        </w:rPr>
        <w:t xml:space="preserve"> Η σύμβαση αυτή ισχύει από την υπογραφή της μέχρι τη 30/06/2021 σύμφωνα με τα οριζόμενα στο άρθρο 33 του ν.4713/2020 για το σχολικό έτος 2020-2021</w:t>
      </w:r>
      <w:r w:rsidR="003F21D5">
        <w:rPr>
          <w:lang w:val="el-GR"/>
        </w:rPr>
        <w:t xml:space="preserve"> λαμβάνοντας υπόψη τα δικαιώματα προαίρεσης &amp; παράτασης της πρόσκλησης εκδήλωσης ενδιαφέροντος.</w:t>
      </w:r>
      <w:r w:rsidRPr="00475820">
        <w:rPr>
          <w:lang w:val="el-GR"/>
        </w:rPr>
        <w:t>.</w:t>
      </w:r>
    </w:p>
    <w:p w:rsidR="00190D6B" w:rsidRDefault="00190D6B" w:rsidP="00875589">
      <w:pPr>
        <w:rPr>
          <w:lang w:val="el-GR"/>
        </w:rPr>
      </w:pPr>
    </w:p>
    <w:p w:rsidR="00190D6B" w:rsidRPr="00475820" w:rsidRDefault="00190D6B" w:rsidP="00190D6B">
      <w:pPr>
        <w:jc w:val="center"/>
        <w:rPr>
          <w:b/>
          <w:u w:val="single"/>
          <w:lang w:val="el-GR"/>
        </w:rPr>
      </w:pPr>
      <w:r w:rsidRPr="00475820">
        <w:rPr>
          <w:b/>
          <w:u w:val="single"/>
          <w:lang w:val="el-GR"/>
        </w:rPr>
        <w:t>ΑΡΘΡΟ 4</w:t>
      </w:r>
    </w:p>
    <w:p w:rsidR="00190D6B" w:rsidRPr="00190D6B" w:rsidRDefault="00190D6B" w:rsidP="003F21D5">
      <w:pPr>
        <w:jc w:val="center"/>
        <w:rPr>
          <w:rFonts w:asciiTheme="minorHAnsi" w:hAnsiTheme="minorHAnsi" w:cstheme="minorHAnsi"/>
          <w:b/>
          <w:u w:val="single"/>
          <w:lang w:val="el-GR"/>
        </w:rPr>
      </w:pPr>
      <w:r w:rsidRPr="00190D6B">
        <w:rPr>
          <w:rFonts w:asciiTheme="minorHAnsi" w:hAnsiTheme="minorHAnsi" w:cstheme="minorHAnsi"/>
          <w:b/>
          <w:u w:val="single"/>
          <w:lang w:val="el-GR"/>
        </w:rPr>
        <w:t>ΔΙΚΑΙΩΜΑΤΑ ΠΡΟΑΙΡΕΣΗΣ</w:t>
      </w:r>
    </w:p>
    <w:p w:rsidR="00190D6B" w:rsidRPr="00190D6B" w:rsidRDefault="00190D6B" w:rsidP="00190D6B">
      <w:pPr>
        <w:pStyle w:val="af0"/>
        <w:tabs>
          <w:tab w:val="left" w:pos="757"/>
        </w:tabs>
        <w:spacing w:after="120"/>
        <w:rPr>
          <w:rFonts w:asciiTheme="minorHAnsi" w:hAnsiTheme="minorHAnsi" w:cstheme="minorHAnsi"/>
          <w:lang w:val="el-GR"/>
        </w:rPr>
      </w:pPr>
      <w:r w:rsidRPr="00190D6B">
        <w:rPr>
          <w:rFonts w:asciiTheme="minorHAnsi" w:hAnsiTheme="minorHAnsi" w:cstheme="minorHAnsi"/>
          <w:lang w:val="el-GR"/>
        </w:rPr>
        <w:t>Η  Αναθέτουσα Αρχή διατηρεί – επιφυλάσσεται  της άσκησης  δικαιώματος προαιρέσεως  με μονομερή απόφασή της ανά δρομολόγιο για το με κωδικό</w:t>
      </w:r>
      <w:r w:rsidR="003F21D5">
        <w:rPr>
          <w:rFonts w:asciiTheme="minorHAnsi" w:hAnsiTheme="minorHAnsi" w:cstheme="minorHAnsi"/>
          <w:lang w:val="el-GR"/>
        </w:rPr>
        <w:t xml:space="preserve"> …….   </w:t>
      </w:r>
      <w:r w:rsidRPr="00190D6B">
        <w:rPr>
          <w:rFonts w:asciiTheme="minorHAnsi" w:hAnsiTheme="minorHAnsi" w:cstheme="minorHAnsi"/>
          <w:lang w:val="el-GR"/>
        </w:rPr>
        <w:t xml:space="preserve">μέχρι του ποσού των </w:t>
      </w:r>
      <w:r w:rsidR="003F21D5">
        <w:rPr>
          <w:rFonts w:asciiTheme="minorHAnsi" w:hAnsiTheme="minorHAnsi" w:cstheme="minorHAnsi"/>
          <w:lang w:val="el-GR"/>
        </w:rPr>
        <w:t>…………</w:t>
      </w:r>
      <w:r w:rsidRPr="00190D6B">
        <w:rPr>
          <w:rFonts w:asciiTheme="minorHAnsi" w:hAnsiTheme="minorHAnsi" w:cstheme="minorHAnsi"/>
          <w:lang w:val="el-GR"/>
        </w:rPr>
        <w:t xml:space="preserve"> € που αναλογεί σε ποσοστό 20% επί της συμβατικής αξίας του μονού δρομολογίου 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 όποτε προκύπτει ανάγκη κατά τη διάρκεια εκτέλεσης της σύμβασης.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5</w:t>
      </w:r>
    </w:p>
    <w:p w:rsidR="00875589" w:rsidRPr="00475820" w:rsidRDefault="00875589" w:rsidP="00475820">
      <w:pPr>
        <w:jc w:val="center"/>
        <w:rPr>
          <w:b/>
          <w:u w:val="single"/>
          <w:lang w:val="el-GR"/>
        </w:rPr>
      </w:pPr>
      <w:r w:rsidRPr="00475820">
        <w:rPr>
          <w:b/>
          <w:u w:val="single"/>
          <w:lang w:val="el-GR"/>
        </w:rPr>
        <w:t>ΕΓΓΥΗΣΗ ΚΑΛΗΣ ΕΚΤΕΛΕΣΗΣ</w:t>
      </w:r>
    </w:p>
    <w:p w:rsidR="00875589" w:rsidRPr="00875589" w:rsidRDefault="00875589" w:rsidP="00875589">
      <w:pPr>
        <w:rPr>
          <w:lang w:val="el-GR"/>
        </w:rPr>
      </w:pPr>
      <w:r w:rsidRPr="00875589">
        <w:rPr>
          <w:lang w:val="el-GR"/>
        </w:rPr>
        <w:t>Για την καλή εκτέλεση των όρων της παρούσας σύμβασης  κατατέθηκε από τον ανάδοχο μεταφορέα η με αριθμό ………………………………. εγγυητική επιστολή καλής εκτέλεσης, ποσού ………………..€, της Τράπεζας    …………………………..</w:t>
      </w:r>
    </w:p>
    <w:p w:rsidR="00875589" w:rsidRDefault="00875589" w:rsidP="00875589">
      <w:pPr>
        <w:rPr>
          <w:lang w:val="el-GR"/>
        </w:rPr>
      </w:pPr>
      <w:r w:rsidRPr="00875589">
        <w:rPr>
          <w:lang w:val="el-GR"/>
        </w:rPr>
        <w:t>Η εγγύηση αυτή επιστρέφεται μετά την οριστική ποσοτική και ποιοτική εκτέλεση των υπηρεσιών.</w:t>
      </w:r>
    </w:p>
    <w:p w:rsidR="003F21D5" w:rsidRPr="00875589" w:rsidRDefault="003F21D5" w:rsidP="00875589">
      <w:pPr>
        <w:rPr>
          <w:lang w:val="el-GR"/>
        </w:rPr>
      </w:pP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6</w:t>
      </w:r>
    </w:p>
    <w:p w:rsidR="00875589" w:rsidRPr="00475820" w:rsidRDefault="00875589" w:rsidP="00475820">
      <w:pPr>
        <w:jc w:val="center"/>
        <w:rPr>
          <w:b/>
          <w:u w:val="single"/>
          <w:lang w:val="el-GR"/>
        </w:rPr>
      </w:pPr>
      <w:r w:rsidRPr="00475820">
        <w:rPr>
          <w:b/>
          <w:u w:val="single"/>
          <w:lang w:val="el-GR"/>
        </w:rPr>
        <w:t>ΤΡΟΠΟΣ ΠΛΗΡΩΜΗΣ - ΚΡΑΤΗΣΕΙΣ</w:t>
      </w:r>
    </w:p>
    <w:p w:rsidR="00875589" w:rsidRPr="00875589" w:rsidRDefault="00875589" w:rsidP="00875589">
      <w:pPr>
        <w:rPr>
          <w:lang w:val="el-GR"/>
        </w:rPr>
      </w:pPr>
      <w:r w:rsidRPr="00875589">
        <w:rPr>
          <w:lang w:val="el-GR"/>
        </w:rPr>
        <w:t xml:space="preserve">Η καταβολή της δαπάνης για τη μεταφορά των μαθητών στον ανάδοχο διενεργείται από την Αναθέτουσα Αρχή με βάση τα νόμιμα δικαιολογητικά. Ειδικότερα για την καταβολή της αποζημίωσης απαιτείται, πλέον των άλλων </w:t>
      </w:r>
      <w:r w:rsidRPr="00875589">
        <w:rPr>
          <w:lang w:val="el-GR"/>
        </w:rPr>
        <w:lastRenderedPageBreak/>
        <w:t>δικαιολογητικών, η βεβαίωση της παρ.1.δ. του άρθρου 5, της ως άνω Κ.Υ.Α. 50025/19-9-2018 (ΦΕΚ 4217/τ. Β΄ /26-9-2018).</w:t>
      </w:r>
    </w:p>
    <w:p w:rsidR="00875589" w:rsidRPr="00875589" w:rsidRDefault="00875589" w:rsidP="00875589">
      <w:pPr>
        <w:rPr>
          <w:lang w:val="el-GR"/>
        </w:rPr>
      </w:pPr>
      <w:r w:rsidRPr="00875589">
        <w:rPr>
          <w:lang w:val="el-GR"/>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 Ανατολικής Μακεδονίας Θράκης  – Περιφερειακή Ενότητα Δράμας.</w:t>
      </w:r>
    </w:p>
    <w:p w:rsidR="00875589" w:rsidRPr="00875589" w:rsidRDefault="00875589" w:rsidP="00875589">
      <w:pPr>
        <w:rPr>
          <w:lang w:val="el-GR"/>
        </w:rPr>
      </w:pPr>
      <w:r w:rsidRPr="00875589">
        <w:rPr>
          <w:lang w:val="el-GR"/>
        </w:rPr>
        <w:t>Για την καταβολή της αποζημίωσης θα υποβάλλονται στην Αναθέτουσα Αρχή, Διεύθυνση Οικονομικού της Π. Ε. Δράμας  τα κάτωθι δικαιολογητικά:</w:t>
      </w:r>
    </w:p>
    <w:p w:rsidR="00875589" w:rsidRPr="00875589" w:rsidRDefault="00875589" w:rsidP="00875589">
      <w:pPr>
        <w:rPr>
          <w:lang w:val="el-GR"/>
        </w:rPr>
      </w:pPr>
      <w:r w:rsidRPr="00875589">
        <w:rPr>
          <w:lang w:val="el-GR"/>
        </w:rPr>
        <w:t>1.</w:t>
      </w:r>
      <w:r w:rsidRPr="00875589">
        <w:rPr>
          <w:lang w:val="el-GR"/>
        </w:rPr>
        <w:tab/>
        <w:t xml:space="preserve">Βεβαίωση του Δ/ντή της οικείας σχολικής μονάδας ότι πραγματοποιήθηκε κατά μήνα η καθημερινή μεταφορά των μαθητών του σχολείου, σύμφωνα με την οικεία σύμβαση. </w:t>
      </w:r>
    </w:p>
    <w:p w:rsidR="00875589" w:rsidRPr="00875589" w:rsidRDefault="00875589" w:rsidP="00875589">
      <w:pPr>
        <w:rPr>
          <w:lang w:val="el-GR"/>
        </w:rPr>
      </w:pPr>
      <w:r w:rsidRPr="00875589">
        <w:rPr>
          <w:lang w:val="el-GR"/>
        </w:rPr>
        <w:t>2.</w:t>
      </w:r>
      <w:r w:rsidRPr="00875589">
        <w:rPr>
          <w:lang w:val="el-GR"/>
        </w:rPr>
        <w:tab/>
        <w:t xml:space="preserve">Σύμβαση για τη μεταφορά των μαθητών. </w:t>
      </w:r>
    </w:p>
    <w:p w:rsidR="00875589" w:rsidRPr="00875589" w:rsidRDefault="00875589" w:rsidP="00875589">
      <w:pPr>
        <w:rPr>
          <w:lang w:val="el-GR"/>
        </w:rPr>
      </w:pPr>
      <w:r w:rsidRPr="00875589">
        <w:rPr>
          <w:lang w:val="el-GR"/>
        </w:rPr>
        <w:t>3.</w:t>
      </w:r>
      <w:r w:rsidRPr="00875589">
        <w:rPr>
          <w:lang w:val="el-GR"/>
        </w:rPr>
        <w:tab/>
        <w:t xml:space="preserve">Πρωτότυπο τιμολόγιο του αναδόχου. </w:t>
      </w:r>
    </w:p>
    <w:p w:rsidR="00875589" w:rsidRPr="00875589" w:rsidRDefault="00875589" w:rsidP="00875589">
      <w:pPr>
        <w:rPr>
          <w:lang w:val="el-GR"/>
        </w:rPr>
      </w:pPr>
      <w:r w:rsidRPr="00875589">
        <w:rPr>
          <w:lang w:val="el-GR"/>
        </w:rPr>
        <w:t>4.</w:t>
      </w:r>
      <w:r w:rsidRPr="00875589">
        <w:rPr>
          <w:lang w:val="el-GR"/>
        </w:rPr>
        <w:tab/>
        <w:t xml:space="preserve">Φορολογική και ασφαλιστική ενημερότητα του αναδόχου. </w:t>
      </w:r>
    </w:p>
    <w:p w:rsidR="00875589" w:rsidRPr="00875589" w:rsidRDefault="00875589" w:rsidP="00875589">
      <w:pPr>
        <w:rPr>
          <w:lang w:val="el-GR"/>
        </w:rPr>
      </w:pPr>
      <w:r w:rsidRPr="00875589">
        <w:rPr>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βαρύνετε με τις ακόλουθες κρατήσεις: </w:t>
      </w:r>
    </w:p>
    <w:p w:rsidR="00875589" w:rsidRPr="00875589" w:rsidRDefault="00875589" w:rsidP="00875589">
      <w:pPr>
        <w:rPr>
          <w:lang w:val="el-GR"/>
        </w:rPr>
      </w:pPr>
      <w:r w:rsidRPr="00875589">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rsidR="00875589" w:rsidRPr="00875589" w:rsidRDefault="00875589" w:rsidP="00875589">
      <w:pPr>
        <w:rPr>
          <w:lang w:val="el-GR"/>
        </w:rPr>
      </w:pPr>
      <w:r w:rsidRPr="00875589">
        <w:rPr>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(παρ.3, άρθρο 350 του Ν.4412/2016, ΚΥΑ 1191/14-3-2017 (Φ.Ε.Κ. Β/969/22-3-2017)). </w:t>
      </w:r>
    </w:p>
    <w:p w:rsidR="00875589" w:rsidRPr="00875589" w:rsidRDefault="00875589" w:rsidP="00875589">
      <w:pPr>
        <w:rPr>
          <w:lang w:val="el-GR"/>
        </w:rPr>
      </w:pPr>
      <w:r w:rsidRPr="00875589">
        <w:rPr>
          <w:lang w:val="el-GR"/>
        </w:rPr>
        <w:t>γ)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875589" w:rsidRPr="00875589" w:rsidRDefault="00875589" w:rsidP="00875589">
      <w:pPr>
        <w:rPr>
          <w:lang w:val="el-GR"/>
        </w:rPr>
      </w:pPr>
      <w:r w:rsidRPr="00875589">
        <w:rPr>
          <w:lang w:val="el-GR"/>
        </w:rPr>
        <w:t xml:space="preserve">Οι υπέρ τρίτων κρατήσεις υπόκεινται στο εκάστοτε ισχύον αναλογικό τέλος χαρτοσήμου 3 % και στην επ’ αυτού εισφορά υπέρ ΟΓΑ 20%. </w:t>
      </w:r>
    </w:p>
    <w:p w:rsidR="00875589" w:rsidRPr="00875589" w:rsidRDefault="00875589" w:rsidP="00875589">
      <w:pPr>
        <w:rPr>
          <w:lang w:val="el-GR"/>
        </w:rPr>
      </w:pPr>
      <w:r w:rsidRPr="00875589">
        <w:rPr>
          <w:lang w:val="el-GR"/>
        </w:rPr>
        <w:t xml:space="preserve">Με κάθε πληρωμή θα γίνεται η προβλεπόμενη από την κείμενη νομοθεσία παρακράτηση φόρου εισοδήματος αξίας 8 % επί του καθαρού ποσού. </w:t>
      </w:r>
    </w:p>
    <w:p w:rsidR="00875589" w:rsidRPr="00875589" w:rsidRDefault="00875589" w:rsidP="00875589">
      <w:pPr>
        <w:rPr>
          <w:lang w:val="el-GR"/>
        </w:rPr>
      </w:pPr>
      <w:r w:rsidRPr="00875589">
        <w:rPr>
          <w:lang w:val="el-GR"/>
        </w:rPr>
        <w:t>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rsidR="00875589" w:rsidRPr="00875589" w:rsidRDefault="00875589" w:rsidP="00875589">
      <w:pPr>
        <w:rPr>
          <w:lang w:val="el-GR"/>
        </w:rPr>
      </w:pPr>
      <w:r w:rsidRPr="00875589">
        <w:rPr>
          <w:lang w:val="el-GR"/>
        </w:rPr>
        <w:t>Δεν καταβάλλεται αποζημίωση στον ανάδοχο:</w:t>
      </w:r>
    </w:p>
    <w:p w:rsidR="00875589" w:rsidRPr="00875589" w:rsidRDefault="00875589" w:rsidP="00875589">
      <w:pPr>
        <w:rPr>
          <w:lang w:val="el-GR"/>
        </w:rPr>
      </w:pPr>
      <w:r w:rsidRPr="00875589">
        <w:rPr>
          <w:lang w:val="el-GR"/>
        </w:rPr>
        <w:t>•</w:t>
      </w:r>
      <w:r w:rsidRPr="00875589">
        <w:rPr>
          <w:lang w:val="el-GR"/>
        </w:rPr>
        <w:tab/>
        <w:t xml:space="preserve">Για τις ημέρες που δε λειτουργούν τα σχολεία,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 xml:space="preserve">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875589" w:rsidRPr="00875589" w:rsidRDefault="00875589" w:rsidP="00875589">
      <w:pPr>
        <w:rPr>
          <w:lang w:val="el-GR"/>
        </w:rPr>
      </w:pPr>
      <w:r w:rsidRPr="00875589">
        <w:rPr>
          <w:lang w:val="el-GR"/>
        </w:rPr>
        <w:t>•</w:t>
      </w:r>
      <w:r w:rsidRPr="00875589">
        <w:rPr>
          <w:lang w:val="el-GR"/>
        </w:rPr>
        <w:tab/>
        <w:t xml:space="preserve">Στις περιπτώσεις, που δεν γίνεται η μεταφορά, λόγω ασθένειας κάποιου ή κάποιων μαθητών. </w:t>
      </w:r>
    </w:p>
    <w:p w:rsidR="00875589" w:rsidRPr="00875589" w:rsidRDefault="00875589" w:rsidP="00875589">
      <w:pPr>
        <w:rPr>
          <w:lang w:val="el-GR"/>
        </w:rPr>
      </w:pPr>
      <w:r w:rsidRPr="00875589">
        <w:rPr>
          <w:lang w:val="el-GR"/>
        </w:rPr>
        <w:t>•</w:t>
      </w:r>
      <w:r w:rsidRPr="00875589">
        <w:rPr>
          <w:lang w:val="el-GR"/>
        </w:rPr>
        <w:tab/>
        <w:t>Όταν δεν πραγματοποιηθεί δρομολόγιο, από υπαιτιότητα του αναδόχου.</w:t>
      </w:r>
    </w:p>
    <w:p w:rsidR="00875589" w:rsidRPr="00875589" w:rsidRDefault="00875589" w:rsidP="00875589">
      <w:pPr>
        <w:rPr>
          <w:lang w:val="el-GR"/>
        </w:rPr>
      </w:pPr>
      <w:r w:rsidRPr="00875589">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875589" w:rsidRPr="00475820" w:rsidRDefault="003F21D5" w:rsidP="00475820">
      <w:pPr>
        <w:jc w:val="center"/>
        <w:rPr>
          <w:b/>
          <w:u w:val="single"/>
          <w:lang w:val="el-GR"/>
        </w:rPr>
      </w:pPr>
      <w:r>
        <w:rPr>
          <w:b/>
          <w:u w:val="single"/>
          <w:lang w:val="el-GR"/>
        </w:rPr>
        <w:lastRenderedPageBreak/>
        <w:t>ΑΡΘΡΟ 7</w:t>
      </w:r>
    </w:p>
    <w:p w:rsidR="00875589" w:rsidRPr="00475820" w:rsidRDefault="00875589" w:rsidP="00475820">
      <w:pPr>
        <w:jc w:val="center"/>
        <w:rPr>
          <w:b/>
          <w:u w:val="single"/>
          <w:lang w:val="el-GR"/>
        </w:rPr>
      </w:pPr>
      <w:r w:rsidRPr="00475820">
        <w:rPr>
          <w:b/>
          <w:u w:val="single"/>
          <w:lang w:val="el-GR"/>
        </w:rPr>
        <w:t>ΤΡΟΠΟΣ ΜΕΤΑΦΟΡΑΣ ΜΑΘΗΤΩΝ - ΥΠΟΧΡΕΩΣΕΙΣ ΜΕΤΑΦΟΡΕΑ - ΜΕΤΑΦΟΡΙΚΑ ΜΕΣΑ</w:t>
      </w:r>
    </w:p>
    <w:p w:rsidR="00875589" w:rsidRPr="00875589" w:rsidRDefault="00875589" w:rsidP="00875589">
      <w:pPr>
        <w:rPr>
          <w:lang w:val="el-GR"/>
        </w:rPr>
      </w:pPr>
      <w:r w:rsidRPr="00875589">
        <w:rPr>
          <w:lang w:val="el-GR"/>
        </w:rPr>
        <w:t>Τα δρομολόγια θα εκτελούνται όλες τις ημέρες και ώρες λειτουργίας των Σχολείων και μέχρι την</w:t>
      </w:r>
      <w:r w:rsidR="00490E6C">
        <w:rPr>
          <w:lang w:val="el-GR"/>
        </w:rPr>
        <w:t xml:space="preserve"> </w:t>
      </w:r>
      <w:r w:rsidRPr="00875589">
        <w:rPr>
          <w:lang w:val="el-GR"/>
        </w:rPr>
        <w:t xml:space="preserve">προβλεπόμενη στην παρούσα ημερομηνία. </w:t>
      </w:r>
    </w:p>
    <w:p w:rsidR="00875589" w:rsidRPr="00875589" w:rsidRDefault="00875589" w:rsidP="00875589">
      <w:pPr>
        <w:rPr>
          <w:lang w:val="el-GR"/>
        </w:rPr>
      </w:pPr>
      <w:r w:rsidRPr="00875589">
        <w:rPr>
          <w:lang w:val="el-GR"/>
        </w:rPr>
        <w:t xml:space="preserve">Κατά τη μεταφορά: </w:t>
      </w:r>
    </w:p>
    <w:p w:rsidR="00875589" w:rsidRPr="00875589" w:rsidRDefault="00875589" w:rsidP="00875589">
      <w:pPr>
        <w:rPr>
          <w:lang w:val="el-GR"/>
        </w:rPr>
      </w:pPr>
      <w:r w:rsidRPr="00875589">
        <w:rPr>
          <w:lang w:val="el-GR"/>
        </w:rPr>
        <w:t xml:space="preserve">Θα λαμβάνεται μέριμνα για την καλύτερη εξυπηρέτηση των μαθητών. </w:t>
      </w:r>
    </w:p>
    <w:p w:rsidR="00875589" w:rsidRPr="00875589" w:rsidRDefault="00875589" w:rsidP="00875589">
      <w:pPr>
        <w:rPr>
          <w:lang w:val="el-GR"/>
        </w:rPr>
      </w:pPr>
      <w:r w:rsidRPr="00875589">
        <w:rPr>
          <w:lang w:val="el-GR"/>
        </w:rPr>
        <w:t xml:space="preserve">Το μεταφορικό μέσο θα παραλαμβάνει τους μαθητές στα προκαθορισμένα σημεία - στάσεις. Έως την επιβίβαση των μαθητών στο όχημα την ευθύνη έχουν οι έχοντες τη γονικοί μέριμνα ή οι νόμιμοι επίτροποι των μαθητών. Κατά την επιστροφή θα παραδίδονται οι μαθητές στα σημεία από τα οποία είχαν παραληφθεί. </w:t>
      </w:r>
    </w:p>
    <w:p w:rsidR="00875589" w:rsidRPr="00875589" w:rsidRDefault="00875589" w:rsidP="00875589">
      <w:pPr>
        <w:rPr>
          <w:lang w:val="el-GR"/>
        </w:rPr>
      </w:pPr>
      <w:r w:rsidRPr="00875589">
        <w:rPr>
          <w:lang w:val="el-GR"/>
        </w:rPr>
        <w:t xml:space="preserve">Ο χρόνος αναμονής των μαθητών στο σημείο επιβίβασης θα είναι ο ελάχιστος δυνατός. </w:t>
      </w:r>
    </w:p>
    <w:p w:rsidR="00875589" w:rsidRPr="00875589" w:rsidRDefault="00875589" w:rsidP="00875589">
      <w:pPr>
        <w:rPr>
          <w:lang w:val="el-GR"/>
        </w:rPr>
      </w:pPr>
      <w:r w:rsidRPr="00875589">
        <w:rPr>
          <w:lang w:val="el-GR"/>
        </w:rPr>
        <w:t xml:space="preserve">Δεν θα επιβιβάζονται ξένα, προς τη σχολική κοινότητα, άτομα. </w:t>
      </w:r>
    </w:p>
    <w:p w:rsidR="00875589" w:rsidRPr="00875589" w:rsidRDefault="00875589" w:rsidP="00875589">
      <w:pPr>
        <w:rPr>
          <w:lang w:val="el-GR"/>
        </w:rPr>
      </w:pPr>
      <w:r w:rsidRPr="00875589">
        <w:rPr>
          <w:lang w:val="el-GR"/>
        </w:rPr>
        <w:t xml:space="preserve">Τα λεωφορεία θα αναγράφουν υποχρεωτικά σε πινακίδες, που θα προσαρτώνται στο μπροστινό και στο πίσω μέρος του αυτ/του, τη λέξη «ΣΧΟΛΙΚΟ». </w:t>
      </w:r>
    </w:p>
    <w:p w:rsidR="00875589" w:rsidRPr="00875589" w:rsidRDefault="00875589" w:rsidP="00875589">
      <w:pPr>
        <w:rPr>
          <w:lang w:val="el-GR"/>
        </w:rPr>
      </w:pPr>
      <w:r w:rsidRPr="00875589">
        <w:rPr>
          <w:lang w:val="el-GR"/>
        </w:rPr>
        <w:t xml:space="preserve">Τα μεταφορικά μέσα που θα χρησιμοποιηθούν θα είναι σε άριστη λειτουργική κατάσταση, γενική εμφάνιση και καθαρά. Τα λεωφορεία που θα χρησιμοποιούνται για τη μεταφορά των μαθητών, θα φέρουν οπωσδήποτε ζώνες ασφαλείας και ειδικότερα πρέπει να παρέχουν αυξημένη ασφάλεια με ζώνες ασφαλείας (βάση της υπ’αριθμ.Α-ΟΙΚ.61368/6146/ Υ.Α(Φ.Ε.Κ Β΄ 1894/22-12-04) από την έναρξη ισχύος της οποίας (01-03-2005) καταργήθηκε η υπ’ αριθμ. ΣΤ/31333/1977 (Β΄3) και η υπ’ αριθμ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μαθητάς και νήπια »),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w:t>
      </w:r>
    </w:p>
    <w:p w:rsidR="00875589" w:rsidRPr="00875589" w:rsidRDefault="00875589" w:rsidP="00875589">
      <w:pPr>
        <w:rPr>
          <w:lang w:val="el-GR"/>
        </w:rPr>
      </w:pPr>
      <w:r w:rsidRPr="00875589">
        <w:rPr>
          <w:lang w:val="el-GR"/>
        </w:rPr>
        <w:t xml:space="preserve">Οι οδηγοί που θα μεταφέρουν μαθητές θα είναι συνεργάσιμοι, θα συμπεριφέρνονται με ευγένεια στους μαθητές και θα πειθαρχούν στις υποδείξεις των Δ/ντών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 </w:t>
      </w:r>
    </w:p>
    <w:p w:rsidR="00875589" w:rsidRPr="00875589" w:rsidRDefault="00875589" w:rsidP="00875589">
      <w:pPr>
        <w:rPr>
          <w:lang w:val="el-GR"/>
        </w:rPr>
      </w:pPr>
      <w:r w:rsidRPr="00875589">
        <w:rPr>
          <w:lang w:val="el-GR"/>
        </w:rPr>
        <w:t xml:space="preserve">Οι οδηγοί των οχημάτων πρέπει, κατά τη μεταφορά, να λαμβάνουν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Δ/νση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 </w:t>
      </w:r>
    </w:p>
    <w:p w:rsidR="00875589" w:rsidRPr="00875589" w:rsidRDefault="00875589" w:rsidP="00875589">
      <w:pPr>
        <w:rPr>
          <w:lang w:val="el-GR"/>
        </w:rPr>
      </w:pPr>
      <w:r w:rsidRPr="00875589">
        <w:rPr>
          <w:lang w:val="el-GR"/>
        </w:rPr>
        <w:t xml:space="preserve">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 </w:t>
      </w:r>
    </w:p>
    <w:p w:rsidR="00875589" w:rsidRPr="00875589" w:rsidRDefault="00875589" w:rsidP="00875589">
      <w:pPr>
        <w:rPr>
          <w:lang w:val="el-GR"/>
        </w:rPr>
      </w:pPr>
      <w:r w:rsidRPr="00875589">
        <w:rPr>
          <w:lang w:val="el-GR"/>
        </w:rPr>
        <w:t xml:space="preserve">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Δ/ντή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 </w:t>
      </w:r>
    </w:p>
    <w:p w:rsidR="00875589" w:rsidRPr="00875589" w:rsidRDefault="00875589" w:rsidP="00875589">
      <w:pPr>
        <w:rPr>
          <w:lang w:val="el-GR"/>
        </w:rPr>
      </w:pPr>
      <w:r w:rsidRPr="00875589">
        <w:rPr>
          <w:lang w:val="el-GR"/>
        </w:rPr>
        <w:t xml:space="preserve">Τα οχήματα που θα χρησιμοποιήσουν οι μεταφορείς θα πρέπει να περνούν από τον προβλεπόμενο τεχνικό έλεγχο σύμφωνα με την κείμενη νομοθεσία. </w:t>
      </w:r>
    </w:p>
    <w:p w:rsidR="00875589" w:rsidRPr="00875589" w:rsidRDefault="00875589" w:rsidP="00875589">
      <w:pPr>
        <w:rPr>
          <w:lang w:val="el-GR"/>
        </w:rPr>
      </w:pPr>
      <w:r w:rsidRPr="00875589">
        <w:rPr>
          <w:lang w:val="el-GR"/>
        </w:rPr>
        <w:t xml:space="preserve">Απαγορεύεται η με οποιοδήποτε τρόπο, μεταβίβαση ή εκχώρηση, εν όλω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 </w:t>
      </w:r>
    </w:p>
    <w:p w:rsidR="00875589" w:rsidRPr="00875589" w:rsidRDefault="00875589" w:rsidP="00875589">
      <w:pPr>
        <w:rPr>
          <w:lang w:val="el-GR"/>
        </w:rPr>
      </w:pPr>
      <w:r w:rsidRPr="00875589">
        <w:rPr>
          <w:lang w:val="el-GR"/>
        </w:rPr>
        <w:t xml:space="preserve">Τα μεταφορικά μέσα θα έχουν επαρκή αριθμό θέσεων για τον αριθμό των μαθητών που θα μεταφέρουν. Σε καμία περίπτωση δεν επιτρέπεται να υπάρχουν υπεράριθμοι ή όρθιοι μαθητές. </w:t>
      </w:r>
    </w:p>
    <w:p w:rsidR="00875589" w:rsidRPr="00875589" w:rsidRDefault="00875589" w:rsidP="00875589">
      <w:pPr>
        <w:rPr>
          <w:lang w:val="el-GR"/>
        </w:rPr>
      </w:pPr>
      <w:r w:rsidRPr="00875589">
        <w:rPr>
          <w:lang w:val="el-GR"/>
        </w:rPr>
        <w:lastRenderedPageBreak/>
        <w:t xml:space="preserve">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 </w:t>
      </w:r>
    </w:p>
    <w:p w:rsidR="00875589" w:rsidRPr="00875589" w:rsidRDefault="00875589" w:rsidP="00875589">
      <w:pPr>
        <w:rPr>
          <w:lang w:val="el-GR"/>
        </w:rPr>
      </w:pPr>
      <w:r w:rsidRPr="00875589">
        <w:rPr>
          <w:lang w:val="el-GR"/>
        </w:rPr>
        <w:t xml:space="preserve">Η διάρκεια των ανωτέρω ασφαλίσεων πρέπει να καλύπτει το συμβατικό χρόνο της σύμβασης μεταφοράς. </w:t>
      </w:r>
    </w:p>
    <w:p w:rsidR="00875589" w:rsidRPr="00875589" w:rsidRDefault="00875589" w:rsidP="00875589">
      <w:pPr>
        <w:rPr>
          <w:lang w:val="el-GR"/>
        </w:rPr>
      </w:pPr>
      <w:r w:rsidRPr="00875589">
        <w:rPr>
          <w:lang w:val="el-GR"/>
        </w:rPr>
        <w:t xml:space="preserve">Τα ασφαλιστήρια συμβόλαια καλύπτουν υποχρεωτικά επιβαίνοντες και τρίτους καθ΄όλη την διάρκεια της σύμβασης. </w:t>
      </w:r>
    </w:p>
    <w:p w:rsidR="00875589" w:rsidRPr="00875589" w:rsidRDefault="00875589" w:rsidP="00875589">
      <w:pPr>
        <w:rPr>
          <w:lang w:val="el-GR"/>
        </w:rPr>
      </w:pPr>
      <w:r w:rsidRPr="00875589">
        <w:rPr>
          <w:lang w:val="el-GR"/>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κ.λ.π.).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8</w:t>
      </w:r>
    </w:p>
    <w:p w:rsidR="00875589" w:rsidRPr="00475820" w:rsidRDefault="00875589" w:rsidP="00475820">
      <w:pPr>
        <w:jc w:val="center"/>
        <w:rPr>
          <w:b/>
          <w:u w:val="single"/>
          <w:lang w:val="el-GR"/>
        </w:rPr>
      </w:pPr>
      <w:r w:rsidRPr="00475820">
        <w:rPr>
          <w:b/>
          <w:u w:val="single"/>
          <w:lang w:val="el-GR"/>
        </w:rPr>
        <w:t>ΚΥΡΩΣΕΙΣ ΓΙΑ ΠΑΡΑΒΑΣΗ ΤΩΝ ΥΠΟΧΡΕΩΣΕΩΝ – ΚΗΡΥΞΗ ΑΝΑΔΟΧΟΥ ΦΟΡΕΑ ΕΚΠΤΩΤΟΥ</w:t>
      </w:r>
    </w:p>
    <w:p w:rsidR="00875589" w:rsidRPr="00875589" w:rsidRDefault="00875589" w:rsidP="00875589">
      <w:pPr>
        <w:rPr>
          <w:lang w:val="el-GR"/>
        </w:rPr>
      </w:pPr>
      <w:r w:rsidRPr="00875589">
        <w:rPr>
          <w:lang w:val="el-GR"/>
        </w:rPr>
        <w:t>Η μη τήρηση των προϋποθέσεων, τόσο του άρθρου 5 της σύμβασης, όσο και των</w:t>
      </w:r>
      <w:r w:rsidR="00475820">
        <w:rPr>
          <w:lang w:val="el-GR"/>
        </w:rPr>
        <w:t xml:space="preserve"> οριζόμενων στη </w:t>
      </w:r>
      <w:r w:rsidRPr="00875589">
        <w:rPr>
          <w:lang w:val="el-GR"/>
        </w:rPr>
        <w:t xml:space="preserve">υπ’ </w:t>
      </w:r>
      <w:r w:rsidRPr="000069C1">
        <w:rPr>
          <w:lang w:val="el-GR"/>
        </w:rPr>
        <w:t xml:space="preserve">αρ. πρωτ. </w:t>
      </w:r>
      <w:r w:rsidR="000069C1" w:rsidRPr="000069C1">
        <w:rPr>
          <w:lang w:val="el-GR"/>
        </w:rPr>
        <w:t>152252/5204/28-09-2020</w:t>
      </w:r>
      <w:r w:rsidR="00512EEE" w:rsidRPr="000069C1">
        <w:rPr>
          <w:lang w:val="el-GR"/>
        </w:rPr>
        <w:t xml:space="preserve"> </w:t>
      </w:r>
      <w:r w:rsidR="00475820" w:rsidRPr="000069C1">
        <w:rPr>
          <w:lang w:val="el-GR"/>
        </w:rPr>
        <w:t xml:space="preserve">Πρόσκληση </w:t>
      </w:r>
      <w:r w:rsidRPr="000069C1">
        <w:rPr>
          <w:lang w:val="el-GR"/>
        </w:rPr>
        <w:t>για το έργο με τίτλο: «Μεταφορά μαθητών δημοσίων σχολείων</w:t>
      </w:r>
      <w:r w:rsidRPr="00875589">
        <w:rPr>
          <w:lang w:val="el-GR"/>
        </w:rPr>
        <w:t xml:space="preserve"> χωρικής αρμοδιότητας Π.</w:t>
      </w:r>
      <w:r w:rsidR="00475820">
        <w:rPr>
          <w:lang w:val="el-GR"/>
        </w:rPr>
        <w:t>Ε. Δράμας  των σχολικών ετών 2020</w:t>
      </w:r>
      <w:r w:rsidRPr="00875589">
        <w:rPr>
          <w:lang w:val="el-GR"/>
        </w:rPr>
        <w:t>-202</w:t>
      </w:r>
      <w:r w:rsidR="00475820">
        <w:rPr>
          <w:lang w:val="el-GR"/>
        </w:rPr>
        <w:t>1</w:t>
      </w:r>
      <w:r w:rsidRPr="00875589">
        <w:rPr>
          <w:lang w:val="el-GR"/>
        </w:rPr>
        <w:t>» για τα νέα δρομολόγια που προέκυψαν,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875589" w:rsidRPr="00875589" w:rsidRDefault="00875589" w:rsidP="00875589">
      <w:pPr>
        <w:rPr>
          <w:lang w:val="el-GR"/>
        </w:rPr>
      </w:pPr>
      <w:r w:rsidRPr="00875589">
        <w:rPr>
          <w:lang w:val="el-GR"/>
        </w:rPr>
        <w:t xml:space="preserve">Ο ανάδοχος φορέας με την υπογραφή της παρούσας αποδέχεται ανεπιφύλακτα όλους τους όρους της υπ’ αρ. πρωτ.  </w:t>
      </w:r>
      <w:r w:rsidR="000069C1" w:rsidRPr="000069C1">
        <w:rPr>
          <w:lang w:val="el-GR"/>
        </w:rPr>
        <w:t>152252/5204/28-09-2020</w:t>
      </w:r>
      <w:r w:rsidR="00512EEE" w:rsidRPr="000069C1">
        <w:rPr>
          <w:lang w:val="el-GR"/>
        </w:rPr>
        <w:t xml:space="preserve"> </w:t>
      </w:r>
      <w:r w:rsidR="00475820" w:rsidRPr="000069C1">
        <w:rPr>
          <w:lang w:val="el-GR"/>
        </w:rPr>
        <w:t xml:space="preserve">πρόσκλησης </w:t>
      </w:r>
      <w:r w:rsidRPr="000069C1">
        <w:rPr>
          <w:lang w:val="el-GR"/>
        </w:rPr>
        <w:t>για</w:t>
      </w:r>
      <w:r w:rsidRPr="00875589">
        <w:rPr>
          <w:lang w:val="el-GR"/>
        </w:rPr>
        <w:t xml:space="preserve"> το έργο με τίτλο: «Μεταφορά μαθητών δημοσίων σχολείων χωρικής αρμοδιότητας Π.Ε. Δράμας  των σχολικών ετών 20</w:t>
      </w:r>
      <w:r w:rsidR="00475820">
        <w:rPr>
          <w:lang w:val="el-GR"/>
        </w:rPr>
        <w:t>20</w:t>
      </w:r>
      <w:r w:rsidRPr="00875589">
        <w:rPr>
          <w:lang w:val="el-GR"/>
        </w:rPr>
        <w:t>-202</w:t>
      </w:r>
      <w:r w:rsidR="00475820">
        <w:rPr>
          <w:lang w:val="el-GR"/>
        </w:rPr>
        <w:t>1</w:t>
      </w:r>
      <w:r w:rsidRPr="00875589">
        <w:rPr>
          <w:lang w:val="el-GR"/>
        </w:rPr>
        <w:t>» για τα νέα δρομολόγια που προέκυψαν, οι όροι της οποίας συμπληρωματικά διέπουν σε κάθε περίπτωση την παρούσα σύμβαση.</w:t>
      </w:r>
    </w:p>
    <w:p w:rsidR="00875589" w:rsidRPr="00875589" w:rsidRDefault="00875589" w:rsidP="00875589">
      <w:pPr>
        <w:rPr>
          <w:lang w:val="el-GR"/>
        </w:rPr>
      </w:pPr>
      <w:r w:rsidRPr="00875589">
        <w:rPr>
          <w:lang w:val="el-GR"/>
        </w:rPr>
        <w:t>Ο ανάδοχος φορέας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875589" w:rsidRPr="00875589" w:rsidRDefault="00875589" w:rsidP="00875589">
      <w:pPr>
        <w:rPr>
          <w:lang w:val="el-GR"/>
        </w:rPr>
      </w:pPr>
      <w:r w:rsidRPr="00875589">
        <w:rPr>
          <w:lang w:val="el-GR"/>
        </w:rPr>
        <w:t>Επίσης σε περίπτωση επανειλημμένης παράβασης των όρων της σύμβασης ή της διακήρυξης,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875589" w:rsidRDefault="00875589" w:rsidP="00875589">
      <w:pPr>
        <w:rPr>
          <w:lang w:val="el-GR"/>
        </w:rPr>
      </w:pPr>
      <w:r w:rsidRPr="00875589">
        <w:rPr>
          <w:lang w:val="el-GR"/>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475820" w:rsidRPr="00475820" w:rsidRDefault="00475820" w:rsidP="00475820">
      <w:pPr>
        <w:rPr>
          <w:lang w:val="el-GR"/>
        </w:rPr>
      </w:pPr>
      <w:r w:rsidRPr="00475820">
        <w:rPr>
          <w:lang w:val="el-GR"/>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475820" w:rsidRPr="00475820" w:rsidRDefault="00475820" w:rsidP="00475820">
      <w:pPr>
        <w:rPr>
          <w:lang w:val="el-GR"/>
        </w:rPr>
      </w:pPr>
      <w:r w:rsidRPr="00475820">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475820" w:rsidRPr="00875589" w:rsidRDefault="00475820" w:rsidP="00475820">
      <w:pPr>
        <w:rPr>
          <w:lang w:val="el-GR"/>
        </w:rPr>
      </w:pPr>
      <w:r w:rsidRPr="00475820">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9</w:t>
      </w:r>
    </w:p>
    <w:p w:rsidR="00875589" w:rsidRPr="00475820" w:rsidRDefault="00875589" w:rsidP="00475820">
      <w:pPr>
        <w:jc w:val="center"/>
        <w:rPr>
          <w:b/>
          <w:u w:val="single"/>
          <w:lang w:val="el-GR"/>
        </w:rPr>
      </w:pPr>
      <w:r w:rsidRPr="00475820">
        <w:rPr>
          <w:b/>
          <w:u w:val="single"/>
          <w:lang w:val="el-GR"/>
        </w:rPr>
        <w:t>ΛΟΙΠΟΙ ΟΡΟΙ</w:t>
      </w:r>
    </w:p>
    <w:p w:rsidR="00875589" w:rsidRPr="00875589" w:rsidRDefault="00875589" w:rsidP="00875589">
      <w:pPr>
        <w:rPr>
          <w:lang w:val="el-GR"/>
        </w:rPr>
      </w:pPr>
      <w:r w:rsidRPr="00875589">
        <w:rPr>
          <w:lang w:val="el-GR"/>
        </w:rPr>
        <w:lastRenderedPageBreak/>
        <w:t>8.1.</w:t>
      </w:r>
      <w:r w:rsidRPr="00875589">
        <w:rPr>
          <w:lang w:val="el-GR"/>
        </w:rPr>
        <w:tab/>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875589" w:rsidRPr="00875589" w:rsidRDefault="00875589" w:rsidP="00875589">
      <w:pPr>
        <w:rPr>
          <w:lang w:val="el-GR"/>
        </w:rPr>
      </w:pPr>
      <w:r w:rsidRPr="00875589">
        <w:rPr>
          <w:lang w:val="el-GR"/>
        </w:rPr>
        <w:t>8.2.</w:t>
      </w:r>
      <w:r w:rsidRPr="00875589">
        <w:rPr>
          <w:lang w:val="el-GR"/>
        </w:rPr>
        <w:tab/>
        <w:t xml:space="preserve"> 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875589" w:rsidRPr="00875589" w:rsidRDefault="00875589" w:rsidP="00875589">
      <w:pPr>
        <w:rPr>
          <w:lang w:val="el-GR"/>
        </w:rPr>
      </w:pPr>
      <w:r w:rsidRPr="00875589">
        <w:rPr>
          <w:lang w:val="el-GR"/>
        </w:rPr>
        <w:t>8.3.</w:t>
      </w:r>
      <w:r w:rsidRPr="00875589">
        <w:rPr>
          <w:lang w:val="el-GR"/>
        </w:rPr>
        <w:tab/>
        <w:t xml:space="preserve"> Επειδή η παρούσα σύμβαση καταρτίστηκε εκ των πραγμάτων με βάση τα στοιχεία της τρέχουσας σχολικής περιόδου, μετά την έναρξη εφαρμογής της ,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875589" w:rsidRPr="00875589" w:rsidRDefault="00875589" w:rsidP="00875589">
      <w:pPr>
        <w:rPr>
          <w:lang w:val="el-GR"/>
        </w:rPr>
      </w:pPr>
      <w:r w:rsidRPr="00875589">
        <w:rPr>
          <w:lang w:val="el-GR"/>
        </w:rPr>
        <w:t>8.4.</w:t>
      </w:r>
      <w:r w:rsidRPr="00875589">
        <w:rPr>
          <w:lang w:val="el-GR"/>
        </w:rPr>
        <w:tab/>
        <w:t xml:space="preserve"> 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δρομολογίου.Σε περίπτωση που αυτό δεν είναι δυνατό ο μειοδότης βαρύνεται με τα έξοδα μεταφοράς των παιδιών με τη χρήση του προσφορότερου μέσου (ταξί κλπ.).</w:t>
      </w:r>
    </w:p>
    <w:p w:rsidR="00875589" w:rsidRPr="00875589" w:rsidRDefault="00875589" w:rsidP="00875589">
      <w:pPr>
        <w:rPr>
          <w:lang w:val="el-GR"/>
        </w:rPr>
      </w:pPr>
      <w:r w:rsidRPr="00875589">
        <w:rPr>
          <w:lang w:val="el-GR"/>
        </w:rPr>
        <w:t>Το δρομολόγιο του μεταφορικού μέσου θα τροποποιείται, όταν στο σχολείο εγγράφονται ή μεταγράφονται μαθητές ή αλλάζει η κατοικία τους.</w:t>
      </w:r>
    </w:p>
    <w:p w:rsidR="00875589" w:rsidRPr="00875589" w:rsidRDefault="00875589" w:rsidP="00875589">
      <w:pPr>
        <w:rPr>
          <w:lang w:val="el-GR"/>
        </w:rPr>
      </w:pPr>
      <w:r w:rsidRPr="00875589">
        <w:rPr>
          <w:lang w:val="el-GR"/>
        </w:rPr>
        <w:t>Τυχόν αλλαγές, ως προς την ώρα των δρομολογίων καθώς και αλλαγές αυτών κατά την διάρκεια του έτους, θα γίνονται μόνο από την Αναθέτουσα αρχή ύστερα από συνεννόηση με το Διευθυντή του σχολείου, τους γονείς/κηδεμόνες και τον ανάδοχο, ο οποίος υποχρεούται να τις αποδεχθεί.</w:t>
      </w:r>
    </w:p>
    <w:p w:rsidR="00875589" w:rsidRPr="00875589" w:rsidRDefault="00875589" w:rsidP="00875589">
      <w:pPr>
        <w:rPr>
          <w:lang w:val="el-GR"/>
        </w:rPr>
      </w:pPr>
      <w:r w:rsidRPr="00875589">
        <w:rPr>
          <w:lang w:val="el-GR"/>
        </w:rPr>
        <w:t>Σε περίπτωση έγγραφων και τεκμηριωμένων καταγγελιών των γονέων/κηδεμόνων για πλημμελή εκτέλεση του δρομολογίου, που υποβάλλονται στο Δ/ντή της σχολικής μονάδας, ο τελευταίος, αφού ελέγξει την ακρίβεια των καταγγελλομένων και διαπιστώσει ότι ευ σταθούν, εισηγείται στην Αναθέτουσα Αρχή, την επιβολή των προβλεπόμενων κυρώσεων.</w:t>
      </w:r>
    </w:p>
    <w:p w:rsidR="00875589" w:rsidRPr="00875589" w:rsidRDefault="00875589" w:rsidP="00875589">
      <w:pPr>
        <w:rPr>
          <w:lang w:val="el-GR"/>
        </w:rPr>
      </w:pPr>
      <w:r w:rsidRPr="00875589">
        <w:rPr>
          <w:lang w:val="el-GR"/>
        </w:rPr>
        <w:t>8.5.</w:t>
      </w:r>
      <w:r w:rsidRPr="00875589">
        <w:rPr>
          <w:lang w:val="el-GR"/>
        </w:rPr>
        <w:tab/>
        <w:t xml:space="preserve"> Στην παρούσα σύμβαση ισχύουν συμπληρωματικά, στην περίπτωση που τυχόν δεν αναφέρονται ρητά σε αυτήν και οι σχετικοί όροι της αρ. πρωτ. </w:t>
      </w:r>
      <w:r w:rsidR="000069C1" w:rsidRPr="000069C1">
        <w:rPr>
          <w:lang w:val="el-GR"/>
        </w:rPr>
        <w:t>152252/5204/28-09-2020</w:t>
      </w:r>
      <w:r w:rsidR="007307F5" w:rsidRPr="008F03C7">
        <w:rPr>
          <w:color w:val="FF0000"/>
          <w:lang w:val="el-GR"/>
        </w:rPr>
        <w:t xml:space="preserve"> </w:t>
      </w:r>
      <w:r w:rsidR="007307F5">
        <w:rPr>
          <w:lang w:val="el-GR"/>
        </w:rPr>
        <w:t>Πρόσκληση γ</w:t>
      </w:r>
      <w:r w:rsidRPr="00875589">
        <w:rPr>
          <w:lang w:val="el-GR"/>
        </w:rPr>
        <w:t>ια το έργο με τίτλο: «Μεταφορά μαθητών δημοσίων σχολείων χωρικής αρμοδιότητας</w:t>
      </w:r>
      <w:r w:rsidR="007307F5">
        <w:rPr>
          <w:lang w:val="el-GR"/>
        </w:rPr>
        <w:t xml:space="preserve"> ΠΕ Δράμας των σχολικών ετών 2020</w:t>
      </w:r>
      <w:r w:rsidRPr="00875589">
        <w:rPr>
          <w:lang w:val="el-GR"/>
        </w:rPr>
        <w:t>-202</w:t>
      </w:r>
      <w:r w:rsidR="007307F5">
        <w:rPr>
          <w:lang w:val="el-GR"/>
        </w:rPr>
        <w:t>1</w:t>
      </w:r>
      <w:r w:rsidRPr="00875589">
        <w:rPr>
          <w:lang w:val="el-GR"/>
        </w:rPr>
        <w:t>» για τα νέα δρομολόγια που προέκυψαν.</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 xml:space="preserve">ΑΡΘΡΟ </w:t>
      </w:r>
      <w:r w:rsidR="003F21D5">
        <w:rPr>
          <w:b/>
          <w:u w:val="single"/>
          <w:lang w:val="el-GR"/>
        </w:rPr>
        <w:t>10</w:t>
      </w:r>
    </w:p>
    <w:p w:rsidR="00875589" w:rsidRPr="006A0095" w:rsidRDefault="00875589" w:rsidP="006A0095">
      <w:pPr>
        <w:jc w:val="center"/>
        <w:rPr>
          <w:b/>
          <w:u w:val="single"/>
          <w:lang w:val="el-GR"/>
        </w:rPr>
      </w:pPr>
      <w:r w:rsidRPr="006A0095">
        <w:rPr>
          <w:b/>
          <w:u w:val="single"/>
          <w:lang w:val="el-GR"/>
        </w:rPr>
        <w:t>ΕΠΙΛΥΣΗ ΔΙΑΦΟΡΩΝ - ΕΦΑΡΜΟΣΤΕΟ ΔΙΚΑΙΟ</w:t>
      </w:r>
    </w:p>
    <w:p w:rsidR="00875589" w:rsidRPr="00875589" w:rsidRDefault="00875589" w:rsidP="00875589">
      <w:pPr>
        <w:rPr>
          <w:lang w:val="el-GR"/>
        </w:rPr>
      </w:pPr>
      <w:r w:rsidRPr="00875589">
        <w:rPr>
          <w:lang w:val="el-GR"/>
        </w:rPr>
        <w:t xml:space="preserve"> Η σύμβαση διέπεται από το ελληνικό Δίκαιο. Σε περίπτωση διαφορών, που ενδεχομένως προκόψουν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875589" w:rsidRPr="00875589" w:rsidRDefault="00875589" w:rsidP="00875589">
      <w:pPr>
        <w:rPr>
          <w:lang w:val="el-GR"/>
        </w:rPr>
      </w:pPr>
      <w:r w:rsidRPr="00875589">
        <w:rPr>
          <w:lang w:val="el-GR"/>
        </w:rPr>
        <w:t xml:space="preserve"> Για τυχόν διαφωνίες που προκύπτουν κατά τη διάρκεια εκτέλεσης της σύμβασης η επίλυσή τους διέπεται από τη σχετική νομοθεσία και αρμόδια είναι τα δικαστήρια Δράμας. </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Α</w:t>
      </w:r>
      <w:r w:rsidR="003F21D5">
        <w:rPr>
          <w:b/>
          <w:u w:val="single"/>
          <w:lang w:val="el-GR"/>
        </w:rPr>
        <w:t>ΡΘΡΟ 11</w:t>
      </w:r>
    </w:p>
    <w:p w:rsidR="00875589" w:rsidRPr="006A0095" w:rsidRDefault="00875589" w:rsidP="006A0095">
      <w:pPr>
        <w:jc w:val="center"/>
        <w:rPr>
          <w:b/>
          <w:u w:val="single"/>
          <w:lang w:val="el-GR"/>
        </w:rPr>
      </w:pPr>
      <w:r w:rsidRPr="006A0095">
        <w:rPr>
          <w:b/>
          <w:u w:val="single"/>
          <w:lang w:val="el-GR"/>
        </w:rPr>
        <w:t>ΕΛΕΓΧΟΣ ΚΑΛΗΣ ΕΚΤΕΛΕΣΗΣ ΤΩΝ ΔΡΟΜΟΛΟΓΙΩΝ</w:t>
      </w:r>
    </w:p>
    <w:p w:rsidR="00875589" w:rsidRPr="00875589" w:rsidRDefault="00875589" w:rsidP="00875589">
      <w:pPr>
        <w:rPr>
          <w:lang w:val="el-GR"/>
        </w:rPr>
      </w:pPr>
      <w:r w:rsidRPr="00875589">
        <w:rPr>
          <w:lang w:val="el-GR"/>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875589" w:rsidRPr="00875589" w:rsidRDefault="00875589" w:rsidP="00875589">
      <w:pPr>
        <w:rPr>
          <w:lang w:val="el-GR"/>
        </w:rPr>
      </w:pPr>
    </w:p>
    <w:p w:rsidR="00875589" w:rsidRPr="00875589" w:rsidRDefault="00875589" w:rsidP="00875589">
      <w:pPr>
        <w:rPr>
          <w:lang w:val="el-GR"/>
        </w:rPr>
      </w:pPr>
      <w:r w:rsidRPr="00875589">
        <w:rPr>
          <w:lang w:val="el-GR"/>
        </w:rPr>
        <w:t>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δύο έμειναν στο αρχείο της Υπηρεσίας.</w:t>
      </w:r>
    </w:p>
    <w:p w:rsidR="00875589" w:rsidRPr="00875589" w:rsidRDefault="00875589" w:rsidP="00875589">
      <w:pPr>
        <w:rPr>
          <w:lang w:val="el-GR"/>
        </w:rPr>
      </w:pPr>
    </w:p>
    <w:p w:rsidR="00875589" w:rsidRPr="00875589" w:rsidRDefault="00875589" w:rsidP="00875589">
      <w:pPr>
        <w:rPr>
          <w:lang w:val="el-GR"/>
        </w:rPr>
      </w:pPr>
      <w:r w:rsidRPr="00875589">
        <w:rPr>
          <w:lang w:val="el-GR"/>
        </w:rPr>
        <w:t>ΟΙ ΣΥΜΒΑΛΛΟΜΕΝΟΙ</w:t>
      </w:r>
    </w:p>
    <w:p w:rsidR="00875589" w:rsidRPr="00875589" w:rsidRDefault="00875589" w:rsidP="00875589">
      <w:pPr>
        <w:rPr>
          <w:lang w:val="el-GR"/>
        </w:rPr>
      </w:pPr>
      <w:r w:rsidRPr="00875589">
        <w:rPr>
          <w:lang w:val="el-GR"/>
        </w:rPr>
        <w:t>Ο ΠΕΡΙΦΕΡΕΙΑΡΧΗΣ Α.Μ.Θ.</w:t>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t xml:space="preserve">  Ο ΑΝΑΔΟΧΟΣ </w:t>
      </w:r>
    </w:p>
    <w:p w:rsidR="00875589" w:rsidRPr="00875589" w:rsidRDefault="00875589" w:rsidP="00875589">
      <w:pPr>
        <w:rPr>
          <w:lang w:val="el-GR"/>
        </w:rPr>
      </w:pPr>
    </w:p>
    <w:p w:rsidR="00875589" w:rsidRPr="00875589" w:rsidRDefault="00875589" w:rsidP="00875589">
      <w:pPr>
        <w:rPr>
          <w:lang w:val="el-GR"/>
        </w:rPr>
      </w:pPr>
      <w:r w:rsidRPr="00875589">
        <w:rPr>
          <w:lang w:val="el-GR"/>
        </w:rPr>
        <w:t xml:space="preserve">Μέτιος  Χρήστος </w:t>
      </w: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33A6A" w:rsidRPr="008A4E22" w:rsidRDefault="00433A6A" w:rsidP="00433A6A">
      <w:pPr>
        <w:suppressAutoHyphens w:val="0"/>
        <w:autoSpaceDE w:val="0"/>
        <w:autoSpaceDN w:val="0"/>
        <w:adjustRightInd w:val="0"/>
        <w:spacing w:after="0"/>
        <w:jc w:val="left"/>
        <w:rPr>
          <w:b/>
          <w:bCs/>
          <w:szCs w:val="22"/>
          <w:u w:val="single"/>
          <w:lang w:val="el-GR"/>
        </w:rPr>
      </w:pPr>
      <w:r w:rsidRPr="008A4E22">
        <w:rPr>
          <w:b/>
          <w:bCs/>
          <w:szCs w:val="22"/>
          <w:u w:val="single"/>
          <w:lang w:val="el-GR"/>
        </w:rPr>
        <w:lastRenderedPageBreak/>
        <w:t xml:space="preserve">ΥΠΟΔΕΙΓΜΑ ΕΓΓΥΗΤΙΚΗΣ ΕΠΙΣΤΟΛΗ ΣΥΜΜΕΤΟΧΗΣ </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Εκδότης (Πλήρης επωνυμία Πιστωτικού Ιδρύματος ……………………………. / ΕΝΙΑΙΟ ΤΑΜΕΙΟ ΑΝΕΞΑΡΤΗΤΑ</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ΑΠΑΣΧΟΛΟΥΜΕΝΩΝ - ΤΟΜΕΑΣ ΣΥΝΤΑΞΗΣ ΜΗΧΑΝΙΚΩΝ ΚΑΙ ΕΡΓΟΛΗΠΤΩΝ ΔΗΜΟΣΙΩΝ ΕΡΓΩΝ (Ε.Τ.Α.Α.-Τ.Σ.Μ.Ε.Δ.Ε.)</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Ημερομηνία έκδοσης: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8A4E22">
        <w:rPr>
          <w:bCs/>
          <w:sz w:val="20"/>
          <w:szCs w:val="20"/>
          <w:lang w:val="el-GR"/>
        </w:rPr>
        <w:t xml:space="preserve">Προς: </w:t>
      </w:r>
      <w:r w:rsidRPr="00DE7FD4">
        <w:rPr>
          <w:color w:val="000000"/>
          <w:sz w:val="20"/>
          <w:szCs w:val="20"/>
          <w:lang w:val="el-GR" w:eastAsia="el-GR"/>
        </w:rPr>
        <w:t xml:space="preserve">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Εγγύηση μας υπ’ αριθμ. ……………….. ποσού ………………….……. ευρώ</w:t>
      </w:r>
      <w:r w:rsidRPr="008A4E22">
        <w:rPr>
          <w:bCs/>
          <w:sz w:val="20"/>
          <w:szCs w:val="20"/>
          <w:vertAlign w:val="superscript"/>
          <w:lang w:val="el-GR"/>
        </w:rPr>
        <w:t>6</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Έχουμε την τιμή να σας γνωρίσουμε ότι εγγυόμαστε με την παρούσα επιστολή ανέκκλητα και</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ανεπιφύλακτα παραιτούμενοι του δικαιώματος της διαιρέσεως και διζήσεως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μέχρι του ποσού των ευρώ …………………………</w:t>
      </w:r>
      <w:r w:rsidRPr="008A4E22">
        <w:rPr>
          <w:bCs/>
          <w:sz w:val="20"/>
          <w:szCs w:val="20"/>
          <w:vertAlign w:val="superscript"/>
          <w:lang w:val="el-GR"/>
        </w:rPr>
        <w:t>7</w:t>
      </w:r>
      <w:r w:rsidRPr="008A4E22">
        <w:rPr>
          <w:bCs/>
          <w:sz w:val="20"/>
          <w:szCs w:val="20"/>
          <w:lang w:val="el-GR"/>
        </w:rPr>
        <w:t>υπέρ του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 [σε περίπτωση φυσικού προσώπου]: (ονοματεπώνυμο, πατρώνυμο)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(ii) [σε περίπτωση νομικού προσώπου]: (πλήρη επωνυμία)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(iii) [σε περίπτωση ένωσης ή κοινοπραξίας:] των φυσικών / νομικών προσώπων</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γ) (πλήρη επωνυμία) ........................, ΑΦΜ: ...................... (διεύθυνση)</w:t>
      </w:r>
      <w:r w:rsidRPr="008A4E22">
        <w:rPr>
          <w:bCs/>
          <w:sz w:val="20"/>
          <w:szCs w:val="20"/>
          <w:vertAlign w:val="superscript"/>
          <w:lang w:val="el-GR"/>
        </w:rPr>
        <w:t>8</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κοινοπραξίας,για τη συμμετοχή του/της/τους σύμφωνα με την (αριθμό/ημερομηνία) .....................Διακήρυξη/Πρόσκληση/ Πρόσκληση Εκδήλωσης Ενδιαφέροντος .....................................................</w:t>
      </w:r>
      <w:r w:rsidRPr="008A4E22">
        <w:rPr>
          <w:bCs/>
          <w:sz w:val="20"/>
          <w:szCs w:val="20"/>
          <w:vertAlign w:val="superscript"/>
          <w:lang w:val="el-GR"/>
        </w:rPr>
        <w:t>9</w:t>
      </w:r>
      <w:r w:rsidRPr="008A4E22">
        <w:rPr>
          <w:bCs/>
          <w:sz w:val="20"/>
          <w:szCs w:val="20"/>
          <w:lang w:val="el-GR"/>
        </w:rPr>
        <w:t>της/του(Αναθέτουσας Αρχής / Αναθέτοντος φορέα), για την ανάδειξη αναδόχου για την ανάθεση της σύμβασης:</w:t>
      </w:r>
    </w:p>
    <w:p w:rsidR="00433A6A" w:rsidRPr="008A4E22" w:rsidRDefault="00433A6A" w:rsidP="00433A6A">
      <w:pPr>
        <w:suppressAutoHyphens w:val="0"/>
        <w:autoSpaceDE w:val="0"/>
        <w:autoSpaceDN w:val="0"/>
        <w:adjustRightInd w:val="0"/>
        <w:spacing w:after="0"/>
        <w:jc w:val="left"/>
        <w:rPr>
          <w:bCs/>
          <w:sz w:val="20"/>
          <w:szCs w:val="20"/>
          <w:lang w:val="el-GR"/>
        </w:rPr>
      </w:pPr>
      <w:r w:rsidRPr="008A4E22">
        <w:rPr>
          <w:bCs/>
          <w:sz w:val="20"/>
          <w:szCs w:val="20"/>
          <w:lang w:val="el-GR"/>
        </w:rPr>
        <w:t>“(τίτλος σύμβασης)”/ για το/α τμήμα/τα ...............</w:t>
      </w:r>
      <w:r w:rsidRPr="00664805">
        <w:rPr>
          <w:bCs/>
          <w:sz w:val="20"/>
          <w:szCs w:val="20"/>
          <w:vertAlign w:val="superscript"/>
          <w:lang w:val="el-GR"/>
        </w:rPr>
        <w:t>10</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 παρούσα εγγύηση καλύπτει μόνο τις από τη συμμετοχή στην ανωτέρω απορρέουσες υποχρεώσειςτου/της υπέρ ου η εγγύηση) καθ’ όλο τον χρόνο ισχύος της.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Το παραπάνω ποσό τηρείται στη διάθεσή σας και θα καταβληθεί ολικά ή μερικά χωρίς καμία από μέρουςμας αντίρρηση, αμφισβήτηση ή ένσταση και χωρίς να ερευνηθεί το βάσιμο ή μη της απαίτησης σας μέσασε ....ΠΕΝΤΕ (5).............ημέρες </w:t>
      </w:r>
      <w:r w:rsidRPr="00664805">
        <w:rPr>
          <w:bCs/>
          <w:sz w:val="20"/>
          <w:szCs w:val="20"/>
          <w:vertAlign w:val="superscript"/>
          <w:lang w:val="el-GR"/>
        </w:rPr>
        <w:t>11</w:t>
      </w:r>
      <w:r w:rsidRPr="008A4E22">
        <w:rPr>
          <w:bCs/>
          <w:sz w:val="20"/>
          <w:szCs w:val="20"/>
          <w:lang w:val="el-GR"/>
        </w:rPr>
        <w:t xml:space="preserve"> από την απλή έγγραφη ειδοποίησή σας.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 και την ………………………………………………….. </w:t>
      </w:r>
      <w:r w:rsidRPr="00664805">
        <w:rPr>
          <w:bCs/>
          <w:sz w:val="20"/>
          <w:szCs w:val="20"/>
          <w:vertAlign w:val="superscript"/>
          <w:lang w:val="el-GR"/>
        </w:rPr>
        <w:t>12.</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{ΣΗΜΕΙΩΣΗ ΓΙΑ ΤΗΝ ΤΡΑΠΕΖΑ: Ο χρόνος ισχύος πρέπει να είναι μεγαλύτερος τουλάχιστον κατά τριάντα (30) ημέρεςτου χρόνου ισχύος της προσφοράς, όπως αυτός ορίζεται στα έγγραφα της σύμβασης}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 παρούσα ισχύει μέχρις ότου αυτή μας επιστραφεί ή μέχρις ότου λάβουμε έγγραφη δήλωσή σας ότιμπορούμε να θεωρήσουμε την Τράπεζα μας απαλλαγμένη από κάθε σχετική υποχρέωση εγγυοδοσίαςμας.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Σε περίπτωση κατάπτωσης της εγγύησης, το ποσό της κατάπτωσης υπόκειται στο εκάστοτε ισχύον πάγιοτέλος χαρτοσήμου.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Αποδεχόμαστε να παρατείνομε την ισχύ της εγγύησης ύστερα από έγγραφο της Υπηρεσίας σας, στο οποίοεπισυνάπτεται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σχετικόαίτημά σας θα μας υποβληθεί πριν από την ημερομηνία λήξης της.</w:t>
      </w:r>
      <w:r w:rsidRPr="008A4E22">
        <w:rPr>
          <w:bCs/>
          <w:sz w:val="20"/>
          <w:szCs w:val="20"/>
          <w:vertAlign w:val="superscript"/>
          <w:lang w:val="el-GR"/>
        </w:rPr>
        <w:t>13</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Βεβαιώνουμε υπεύθυνα ότι το ποσό των εγγυητικών επιστολών που έχουν δοθεί, συνυπολογίζοντας καιτο ποσό της παρούσας, δεν υπερβαίνει το όριο των εγγυήσεων που έχουμε το δικαίωμα να εκδίδουμε.</w:t>
      </w:r>
      <w:r w:rsidRPr="008A4E22">
        <w:rPr>
          <w:bCs/>
          <w:sz w:val="20"/>
          <w:szCs w:val="20"/>
          <w:vertAlign w:val="superscript"/>
          <w:lang w:val="el-GR"/>
        </w:rPr>
        <w:t>14</w:t>
      </w:r>
      <w:r w:rsidRPr="008A4E22">
        <w:rPr>
          <w:bCs/>
          <w:sz w:val="20"/>
          <w:szCs w:val="20"/>
          <w:lang w:val="el-GR"/>
        </w:rPr>
        <w:t>.</w:t>
      </w:r>
    </w:p>
    <w:p w:rsidR="00433A6A" w:rsidRPr="008A4E22" w:rsidRDefault="00433A6A" w:rsidP="00433A6A">
      <w:pPr>
        <w:suppressAutoHyphens w:val="0"/>
        <w:autoSpaceDE w:val="0"/>
        <w:autoSpaceDN w:val="0"/>
        <w:adjustRightInd w:val="0"/>
        <w:spacing w:after="0"/>
        <w:jc w:val="left"/>
        <w:rPr>
          <w:b/>
          <w:bCs/>
          <w:sz w:val="20"/>
          <w:szCs w:val="20"/>
          <w:lang w:val="el-GR"/>
        </w:rPr>
      </w:pPr>
    </w:p>
    <w:p w:rsidR="00433A6A" w:rsidRPr="00664805" w:rsidRDefault="00433A6A" w:rsidP="00433A6A">
      <w:pPr>
        <w:suppressAutoHyphens w:val="0"/>
        <w:autoSpaceDE w:val="0"/>
        <w:autoSpaceDN w:val="0"/>
        <w:adjustRightInd w:val="0"/>
        <w:spacing w:after="0"/>
        <w:rPr>
          <w:bCs/>
          <w:sz w:val="18"/>
          <w:szCs w:val="18"/>
          <w:lang w:val="el-GR"/>
        </w:rPr>
      </w:pPr>
      <w:r w:rsidRPr="008A4E22">
        <w:rPr>
          <w:bCs/>
          <w:sz w:val="20"/>
          <w:szCs w:val="20"/>
          <w:lang w:val="el-GR"/>
        </w:rPr>
        <w:t xml:space="preserve">4  </w:t>
      </w:r>
      <w:r w:rsidRPr="00664805">
        <w:rPr>
          <w:bCs/>
          <w:sz w:val="18"/>
          <w:szCs w:val="18"/>
          <w:lang w:val="el-GR"/>
        </w:rPr>
        <w:t>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5  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6  Το ύψος της εγγυητικής επιστολής συμμετοχής καθορίζεται στα έγγραφα της σύμβασης σε συγκεκριμένοχρηματικό ποσό και δε μπορεί να υπερβαίνει το 2% της προεκτιμώμενης αξίας της σύμβασης. Αναγράφεταιολογράφως και σε παρένθεση αριθμητικώς. Στο ποσό δεν υπολογίζεται ο ΦΠΑ (άρθρο 157 ν. 4281/2014).</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7  ο.π. υποσ. 3.</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8  Συμπληρώνεται με όλα τα μέλη της ένωσης / κοινοπραξίας.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9  Συνοπτική περιγραφή των προς προμήθεια αγαθών / υπηρεσιών, κλπ σύμφωνα με το άρθρο 25 του πδ118/2007.</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10 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11 Να οριστεί ο χρόνος σύμφωνα με τις κείμενες διατάξεις.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12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157 παρ. 1 περ. α, εδαφ. β' του ν. 4281/2014). </w:t>
      </w:r>
    </w:p>
    <w:p w:rsidR="00433A6A" w:rsidRPr="00664805" w:rsidRDefault="00433A6A" w:rsidP="00433A6A">
      <w:pPr>
        <w:suppressAutoHyphens w:val="0"/>
        <w:autoSpaceDE w:val="0"/>
        <w:autoSpaceDN w:val="0"/>
        <w:adjustRightInd w:val="0"/>
        <w:spacing w:after="0"/>
        <w:rPr>
          <w:bCs/>
          <w:sz w:val="18"/>
          <w:szCs w:val="18"/>
          <w:lang w:val="el-GR"/>
        </w:rPr>
      </w:pPr>
      <w:r w:rsidRPr="00664805">
        <w:rPr>
          <w:sz w:val="18"/>
          <w:szCs w:val="18"/>
          <w:lang w:val="el-GR"/>
        </w:rPr>
        <w:t>13 Άρθρο 157 παρ. 1 περ. α εδαφ γ του ν. 4281/2014. 14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Pr="00664805" w:rsidRDefault="00433A6A" w:rsidP="00433A6A">
      <w:pPr>
        <w:suppressAutoHyphens w:val="0"/>
        <w:autoSpaceDE w:val="0"/>
        <w:autoSpaceDN w:val="0"/>
        <w:adjustRightInd w:val="0"/>
        <w:spacing w:after="0"/>
        <w:jc w:val="left"/>
        <w:rPr>
          <w:b/>
          <w:bCs/>
          <w:sz w:val="18"/>
          <w:szCs w:val="18"/>
          <w:lang w:val="el-GR"/>
        </w:rPr>
      </w:pPr>
    </w:p>
    <w:p w:rsidR="00433A6A" w:rsidRPr="00664805" w:rsidRDefault="00433A6A" w:rsidP="00433A6A">
      <w:pPr>
        <w:suppressAutoHyphens w:val="0"/>
        <w:autoSpaceDE w:val="0"/>
        <w:autoSpaceDN w:val="0"/>
        <w:adjustRightInd w:val="0"/>
        <w:spacing w:after="0"/>
        <w:jc w:val="left"/>
        <w:rPr>
          <w:color w:val="000000"/>
          <w:sz w:val="20"/>
          <w:szCs w:val="20"/>
          <w:u w:val="single"/>
          <w:lang w:val="el-GR" w:eastAsia="el-GR"/>
        </w:rPr>
      </w:pPr>
      <w:r w:rsidRPr="00664805">
        <w:rPr>
          <w:b/>
          <w:bCs/>
          <w:szCs w:val="22"/>
          <w:u w:val="single"/>
          <w:lang w:val="el-GR"/>
        </w:rPr>
        <w:lastRenderedPageBreak/>
        <w:t>ΥΠΟΔΕΙΓΜΑ ΕΓΓΥΗΤΙΚΗΣ ΕΠΙΣΤΟΛΗΣ ΚΑΛΗΣ ΕΚΤΕΛΕΣΗΣ</w:t>
      </w:r>
    </w:p>
    <w:p w:rsidR="00433A6A" w:rsidRDefault="00433A6A" w:rsidP="00433A6A">
      <w:pPr>
        <w:suppressAutoHyphens w:val="0"/>
        <w:autoSpaceDE w:val="0"/>
        <w:autoSpaceDN w:val="0"/>
        <w:adjustRightInd w:val="0"/>
        <w:spacing w:after="0"/>
        <w:jc w:val="left"/>
        <w:rPr>
          <w:color w:val="000000"/>
          <w:sz w:val="20"/>
          <w:szCs w:val="20"/>
          <w:lang w:val="el-GR" w:eastAsia="el-GR"/>
        </w:rPr>
      </w:pP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Εκδότης (Πλήρης επωνυμία Πιστωτικού Ιδρύματος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Ημερομηνία έκδοσης ……………………………..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DE7FD4">
        <w:rPr>
          <w:color w:val="000000"/>
          <w:sz w:val="20"/>
          <w:szCs w:val="20"/>
          <w:lang w:val="el-GR" w:eastAsia="el-GR"/>
        </w:rPr>
        <w:t xml:space="preserve">Προς: 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Εγγύηση μας υπ’ αριθμ. ……………….. ποσού ………………….……. ευρώ</w:t>
      </w:r>
      <w:r w:rsidRPr="00664805">
        <w:rPr>
          <w:b/>
          <w:bCs/>
          <w:color w:val="000000"/>
          <w:sz w:val="18"/>
          <w:szCs w:val="18"/>
          <w:vertAlign w:val="superscript"/>
          <w:lang w:val="el-GR" w:eastAsia="el-GR"/>
        </w:rPr>
        <w:t>1</w:t>
      </w:r>
      <w:r w:rsidRPr="00DE7FD4">
        <w:rPr>
          <w:color w:val="000000"/>
          <w:sz w:val="20"/>
          <w:szCs w:val="20"/>
          <w:lang w:val="el-GR" w:eastAsia="el-GR"/>
        </w:rPr>
        <w:t xml:space="preserve">.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DE7FD4">
        <w:rPr>
          <w:b/>
          <w:bCs/>
          <w:color w:val="000000"/>
          <w:sz w:val="18"/>
          <w:szCs w:val="18"/>
          <w:lang w:val="el-GR" w:eastAsia="el-GR"/>
        </w:rPr>
        <w:t xml:space="preserve">2 </w:t>
      </w:r>
      <w:r w:rsidRPr="00DE7FD4">
        <w:rPr>
          <w:color w:val="000000"/>
          <w:sz w:val="20"/>
          <w:szCs w:val="20"/>
          <w:lang w:val="el-GR" w:eastAsia="el-GR"/>
        </w:rPr>
        <w:t xml:space="preserve">υπέρ του: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 [σε περίπτωση φυσικού προσώπου]: (ονοματεπώνυμο, πατρώνυμο)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ΑΦΜ: ................ (διεύθυνση)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(ii) [σε περίπτωση νομικού προσώπου]: (πλήρη επωνυμία) ........................, ΑΦΜ: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(iii) [σε περίπτωση ένωσης ή κοινοπραξίας:] των φυσικών / νομικών προσώπων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β)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γ) (πλήρη επωνυμία) ........................, ΑΦΜ: ...................... (διεύθυνση) ..................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(συμπληρώνεται με όλα τα μέλη της ένωσης / κοινοπραξίας) ατομικά και για κάθε μία από αυτές καιως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664805">
        <w:rPr>
          <w:b/>
          <w:bCs/>
          <w:color w:val="000000"/>
          <w:sz w:val="18"/>
          <w:szCs w:val="18"/>
          <w:vertAlign w:val="superscript"/>
          <w:lang w:val="el-GR" w:eastAsia="el-GR"/>
        </w:rPr>
        <w:t>3</w:t>
      </w:r>
      <w:r w:rsidRPr="00DE7FD4">
        <w:rPr>
          <w:color w:val="000000"/>
          <w:sz w:val="20"/>
          <w:szCs w:val="20"/>
          <w:lang w:val="el-GR" w:eastAsia="el-GR"/>
        </w:rPr>
        <w:t xml:space="preserve">/ της υπαριθ …..... σύμβασης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w:t>
      </w:r>
      <w:r w:rsidRPr="00DE7FD4">
        <w:rPr>
          <w:b/>
          <w:bCs/>
          <w:i/>
          <w:iCs/>
          <w:color w:val="000000"/>
          <w:sz w:val="20"/>
          <w:szCs w:val="20"/>
          <w:lang w:val="el-GR" w:eastAsia="el-GR"/>
        </w:rPr>
        <w:t>(τίτλος σύμβασης)</w:t>
      </w:r>
      <w:r w:rsidRPr="00DE7FD4">
        <w:rPr>
          <w:color w:val="000000"/>
          <w:sz w:val="20"/>
          <w:szCs w:val="20"/>
          <w:lang w:val="el-GR" w:eastAsia="el-GR"/>
        </w:rPr>
        <w:t xml:space="preserve">”, σύμφωνα με την (αριθμό/ημερομηνία) ........................ Διακήρυξη ........................... </w:t>
      </w:r>
      <w:r>
        <w:rPr>
          <w:color w:val="000000"/>
          <w:sz w:val="20"/>
          <w:szCs w:val="20"/>
          <w:lang w:val="el-GR" w:eastAsia="el-GR"/>
        </w:rPr>
        <w:t>της (</w:t>
      </w:r>
      <w:r w:rsidRPr="00DE7FD4">
        <w:rPr>
          <w:color w:val="000000"/>
          <w:sz w:val="20"/>
          <w:szCs w:val="20"/>
          <w:lang w:val="el-GR" w:eastAsia="el-GR"/>
        </w:rPr>
        <w:t xml:space="preserve">Αναθέτουσας Αρχής).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w:t>
      </w:r>
      <w:r w:rsidRPr="00664805">
        <w:rPr>
          <w:b/>
          <w:bCs/>
          <w:color w:val="000000"/>
          <w:sz w:val="18"/>
          <w:szCs w:val="18"/>
          <w:vertAlign w:val="superscript"/>
          <w:lang w:val="el-GR" w:eastAsia="el-GR"/>
        </w:rPr>
        <w:t>5</w:t>
      </w:r>
      <w:r w:rsidRPr="00DE7FD4">
        <w:rPr>
          <w:color w:val="000000"/>
          <w:sz w:val="20"/>
          <w:szCs w:val="20"/>
          <w:lang w:val="el-GR" w:eastAsia="el-GR"/>
        </w:rPr>
        <w:t xml:space="preserve">από την απλή έγγραφη ειδοποίησή σας.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Η παρούσα ισχύει μέχρι και την ............... (αν προβλέπεται ορισμένος χρόνος στα έγγραφα της σύμβασης </w:t>
      </w:r>
      <w:r w:rsidRPr="00664805">
        <w:rPr>
          <w:b/>
          <w:bCs/>
          <w:color w:val="000000"/>
          <w:sz w:val="18"/>
          <w:szCs w:val="18"/>
          <w:vertAlign w:val="superscript"/>
          <w:lang w:val="el-GR" w:eastAsia="el-GR"/>
        </w:rPr>
        <w:t>6</w:t>
      </w:r>
      <w:r w:rsidRPr="00DE7FD4">
        <w:rPr>
          <w:color w:val="000000"/>
          <w:sz w:val="20"/>
          <w:szCs w:val="20"/>
          <w:lang w:val="el-GR" w:eastAsia="el-GR"/>
        </w:rPr>
        <w:t xml:space="preserve">)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433A6A" w:rsidRPr="00DE7FD4" w:rsidRDefault="00433A6A" w:rsidP="00433A6A">
      <w:pPr>
        <w:suppressAutoHyphens w:val="0"/>
        <w:autoSpaceDE w:val="0"/>
        <w:autoSpaceDN w:val="0"/>
        <w:adjustRightInd w:val="0"/>
        <w:spacing w:after="0"/>
        <w:rPr>
          <w:color w:val="000000"/>
          <w:sz w:val="18"/>
          <w:szCs w:val="18"/>
          <w:lang w:val="el-GR" w:eastAsia="el-GR"/>
        </w:rPr>
      </w:pPr>
      <w:r w:rsidRPr="00DE7FD4">
        <w:rPr>
          <w:color w:val="000000"/>
          <w:sz w:val="20"/>
          <w:szCs w:val="20"/>
          <w:lang w:val="el-GR" w:eastAsia="el-GR"/>
        </w:rPr>
        <w:t>Σε περίπτωση κατάπτωσης της εγγύησης, το ποσό της κατάπτωσης υπόκειται στο εκάστοτε ισχύον πάγιο τέλος χαρτοσήμου.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664805">
        <w:rPr>
          <w:b/>
          <w:bCs/>
          <w:color w:val="000000"/>
          <w:sz w:val="18"/>
          <w:szCs w:val="18"/>
          <w:vertAlign w:val="superscript"/>
          <w:lang w:val="el-GR" w:eastAsia="el-GR"/>
        </w:rPr>
        <w:t xml:space="preserve">7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(Εξουσιοδοτημένη Υπογραφή)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1 Ολογράφως και σε παρένθεση αριθμητικώς. Στο ποσό δεν υπολογίζεται ο ΦΠΑ.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2 Όπως υποσημείωση 1.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3 Εφόσον αφορά ανάθεση σε ομάδες συμπληρώνεται ο α/α της/ων ομαδας/ων για τα οποία υπογράφεται η σχετική σύμβαση.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4 Συνοπτική περιγραφή των προς προμήθεια αγαθών / υπηρεσιών.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5 Να οριστεί ο χρόνος σύμφωνα με τις κείμενες διατάξεις.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6 Σύμφωνα με το άρθρο72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p w:rsidR="00433A6A" w:rsidRDefault="00433A6A" w:rsidP="00433A6A">
      <w:pPr>
        <w:rPr>
          <w:lang w:val="el-GR"/>
        </w:rPr>
      </w:pPr>
      <w:r w:rsidRPr="00DE7FD4">
        <w:rPr>
          <w:color w:val="000000"/>
          <w:sz w:val="16"/>
          <w:szCs w:val="16"/>
          <w:lang w:val="el-GR" w:eastAsia="el-GR"/>
        </w:rPr>
        <w:t>7 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Pr="00433A6A" w:rsidRDefault="00433A6A" w:rsidP="00433A6A">
      <w:pPr>
        <w:pStyle w:val="normalwithoutspacing"/>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170E5" w:rsidRPr="004170E5" w:rsidRDefault="004170E5" w:rsidP="006A0095">
      <w:pPr>
        <w:pStyle w:val="normalwithoutspacing"/>
        <w:ind w:left="3686"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4" w:name="bookmark178"/>
      <w:r w:rsidRPr="00264F92">
        <w:rPr>
          <w:rStyle w:val="181"/>
          <w:b/>
          <w:lang w:val="el-GR"/>
        </w:rPr>
        <w:t>ΥΠΕΥΘΥΝΗ ΔΗΛΩΣΗ 4</w:t>
      </w:r>
      <w:r w:rsidR="004170E5" w:rsidRPr="004170E5">
        <w:rPr>
          <w:rStyle w:val="181"/>
          <w:lang w:val="el-GR"/>
        </w:rPr>
        <w:t xml:space="preserve"> (όπου απαιτείται)</w:t>
      </w:r>
      <w:bookmarkEnd w:id="4"/>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r>
              <w:t>Τηλ:</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r>
              <w:t>Αριθ: ΤΚ:</w:t>
            </w:r>
          </w:p>
        </w:tc>
      </w:tr>
      <w:tr w:rsidR="004170E5" w:rsidRPr="00C06542"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 Τηλεομοιοτύπου</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Δ/νση Ηλεκτρ. Ταχυδρομείου (Ει^ίί):</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5" w:name="bookmark180"/>
      <w:r>
        <w:tab/>
        <w:t>(4)</w:t>
      </w:r>
      <w:bookmarkEnd w:id="5"/>
    </w:p>
    <w:p w:rsidR="007307F5" w:rsidRDefault="004170E5" w:rsidP="007307F5">
      <w:pPr>
        <w:pStyle w:val="333"/>
        <w:shd w:val="clear" w:color="auto" w:fill="auto"/>
        <w:tabs>
          <w:tab w:val="left" w:leader="dot" w:pos="8856"/>
          <w:tab w:val="left" w:leader="dot" w:pos="9350"/>
        </w:tabs>
        <w:spacing w:after="150" w:line="150" w:lineRule="exact"/>
        <w:ind w:left="7200"/>
      </w:pPr>
      <w:r>
        <w:t xml:space="preserve">Ημερομηνία: </w:t>
      </w:r>
      <w:r>
        <w:tab/>
        <w:t>20</w:t>
      </w:r>
      <w:r w:rsidR="007307F5">
        <w:t>20</w:t>
      </w:r>
    </w:p>
    <w:p w:rsidR="007307F5" w:rsidRDefault="007307F5" w:rsidP="007307F5">
      <w:pPr>
        <w:pStyle w:val="333"/>
        <w:shd w:val="clear" w:color="auto" w:fill="auto"/>
        <w:tabs>
          <w:tab w:val="left" w:leader="dot" w:pos="8856"/>
          <w:tab w:val="left" w:leader="dot" w:pos="9350"/>
        </w:tabs>
        <w:spacing w:after="150" w:line="150" w:lineRule="exact"/>
        <w:ind w:left="7200"/>
      </w:pPr>
    </w:p>
    <w:p w:rsidR="004170E5" w:rsidRDefault="004170E5" w:rsidP="007307F5">
      <w:pPr>
        <w:pStyle w:val="333"/>
        <w:shd w:val="clear" w:color="auto" w:fill="auto"/>
        <w:tabs>
          <w:tab w:val="left" w:leader="dot" w:pos="8856"/>
          <w:tab w:val="left" w:leader="dot" w:pos="9350"/>
        </w:tabs>
        <w:spacing w:after="150" w:line="150" w:lineRule="exact"/>
        <w:ind w:left="7200"/>
      </w:pPr>
      <w:r>
        <w:t>Ο - Η Δηλ.</w:t>
      </w:r>
    </w:p>
    <w:p w:rsidR="004170E5" w:rsidRPr="000F72D1" w:rsidRDefault="004170E5" w:rsidP="004170E5">
      <w:pPr>
        <w:pStyle w:val="333"/>
        <w:shd w:val="clear" w:color="auto" w:fill="auto"/>
        <w:spacing w:line="150" w:lineRule="exact"/>
        <w:ind w:left="7797"/>
        <w:sectPr w:rsidR="004170E5" w:rsidRPr="000F72D1" w:rsidSect="00475820">
          <w:pgSz w:w="11905" w:h="16837"/>
          <w:pgMar w:top="1134"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6" w:name="bookmark181"/>
      <w:r>
        <w:rPr>
          <w:rStyle w:val="24Calibri155"/>
        </w:rPr>
        <w:t>ΥΠΕΥΘΥΝΗ ΔΗΛΩΣΗ 1</w:t>
      </w:r>
      <w:r w:rsidR="004170E5" w:rsidRPr="005A2527">
        <w:rPr>
          <w:sz w:val="22"/>
          <w:szCs w:val="22"/>
        </w:rPr>
        <w:t>(χρησιμοποιείται στην κατακύρωση)</w:t>
      </w:r>
      <w:bookmarkEnd w:id="6"/>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r>
              <w:t>Τηλ:</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r>
              <w:t>Αριθ: ΤΚ:</w:t>
            </w:r>
          </w:p>
        </w:tc>
      </w:tr>
      <w:tr w:rsidR="004170E5" w:rsidRPr="00C06542"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 Τηλεομοιοτύπου</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 xml:space="preserve">Δ/νση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(στ)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F828DC" w:rsidP="004170E5">
      <w:pPr>
        <w:pStyle w:val="220"/>
        <w:shd w:val="clear" w:color="auto" w:fill="auto"/>
        <w:spacing w:before="0" w:line="240" w:lineRule="auto"/>
        <w:ind w:left="7371" w:right="23" w:firstLine="0"/>
        <w:jc w:val="both"/>
      </w:pPr>
      <w:r>
        <w:t>Ημερομηνία ……………../2020</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7"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7"/>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(άρθρο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r>
              <w:t>Τηλ:</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r>
              <w:t>Αριθ: ΤΚ:</w:t>
            </w:r>
          </w:p>
        </w:tc>
      </w:tr>
      <w:tr w:rsidR="004170E5" w:rsidRPr="00C06542"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 Τηλεομοιοτύπου</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Δ/νση Ηλεκτρ. Ταχυδρομείου (Εmail):</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8"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8"/>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r>
              <w:t>Τηλ:</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r>
              <w:t>Αριθ: ΤΚ:</w:t>
            </w:r>
          </w:p>
        </w:tc>
      </w:tr>
      <w:tr w:rsidR="00C955C7" w:rsidRPr="00C06542"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 Τηλεομοιοτύπου</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Δ/νση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00490E6C">
        <w:rPr>
          <w:rFonts w:asciiTheme="minorHAnsi" w:eastAsia="Arial" w:hAnsiTheme="minorHAnsi" w:cs="Arial"/>
          <w:b/>
          <w:bCs/>
          <w:color w:val="000000"/>
          <w:sz w:val="24"/>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00490E6C">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0069C1" w:rsidRPr="00490E6C">
        <w:rPr>
          <w:lang w:val="el-GR"/>
        </w:rPr>
        <w:t xml:space="preserve"> </w:t>
      </w:r>
      <w:r w:rsidR="00490E6C">
        <w:rPr>
          <w:rFonts w:asciiTheme="minorHAnsi" w:hAnsiTheme="minorHAnsi" w:cs="Times New Roman"/>
          <w:color w:val="000000"/>
          <w:szCs w:val="22"/>
          <w:lang w:val="el-GR" w:eastAsia="el-GR" w:bidi="el-GR"/>
        </w:rPr>
        <w:t>…….</w:t>
      </w:r>
      <w:r w:rsidR="000069C1" w:rsidRPr="000069C1">
        <w:rPr>
          <w:rFonts w:asciiTheme="minorHAnsi" w:hAnsiTheme="minorHAnsi" w:cs="Times New Roman"/>
          <w:color w:val="000000"/>
          <w:szCs w:val="22"/>
          <w:lang w:val="el-GR" w:eastAsia="el-GR" w:bidi="el-GR"/>
        </w:rPr>
        <w:t>/</w:t>
      </w:r>
      <w:r w:rsidR="00490E6C">
        <w:rPr>
          <w:rFonts w:asciiTheme="minorHAnsi" w:hAnsiTheme="minorHAnsi" w:cs="Times New Roman"/>
          <w:color w:val="000000"/>
          <w:szCs w:val="22"/>
          <w:lang w:val="el-GR" w:eastAsia="el-GR" w:bidi="el-GR"/>
        </w:rPr>
        <w:t>…….</w:t>
      </w:r>
      <w:r w:rsidR="000069C1" w:rsidRPr="000069C1">
        <w:rPr>
          <w:rFonts w:asciiTheme="minorHAnsi" w:hAnsiTheme="minorHAnsi" w:cs="Times New Roman"/>
          <w:color w:val="000000"/>
          <w:szCs w:val="22"/>
          <w:lang w:val="el-GR" w:eastAsia="el-GR" w:bidi="el-GR"/>
        </w:rPr>
        <w:t>/</w:t>
      </w:r>
      <w:r w:rsidR="00490E6C">
        <w:rPr>
          <w:rFonts w:asciiTheme="minorHAnsi" w:hAnsiTheme="minorHAnsi" w:cs="Times New Roman"/>
          <w:color w:val="000000"/>
          <w:szCs w:val="22"/>
          <w:lang w:val="el-GR" w:eastAsia="el-GR" w:bidi="el-GR"/>
        </w:rPr>
        <w:t>….</w:t>
      </w:r>
      <w:r w:rsidR="000069C1" w:rsidRPr="000069C1">
        <w:rPr>
          <w:rFonts w:asciiTheme="minorHAnsi" w:hAnsiTheme="minorHAnsi" w:cs="Times New Roman"/>
          <w:color w:val="000000"/>
          <w:szCs w:val="22"/>
          <w:lang w:val="el-GR" w:eastAsia="el-GR" w:bidi="el-GR"/>
        </w:rPr>
        <w:t>-</w:t>
      </w:r>
      <w:r w:rsidR="00490E6C">
        <w:rPr>
          <w:rFonts w:asciiTheme="minorHAnsi" w:hAnsiTheme="minorHAnsi" w:cs="Times New Roman"/>
          <w:color w:val="000000"/>
          <w:szCs w:val="22"/>
          <w:lang w:val="el-GR" w:eastAsia="el-GR" w:bidi="el-GR"/>
        </w:rPr>
        <w:t>…</w:t>
      </w:r>
      <w:r w:rsidR="000069C1" w:rsidRPr="000069C1">
        <w:rPr>
          <w:rFonts w:asciiTheme="minorHAnsi" w:hAnsiTheme="minorHAnsi" w:cs="Times New Roman"/>
          <w:color w:val="000000"/>
          <w:szCs w:val="22"/>
          <w:lang w:val="el-GR" w:eastAsia="el-GR" w:bidi="el-GR"/>
        </w:rPr>
        <w:t>-2020</w:t>
      </w:r>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C06542"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C06542"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3F21D5">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sidR="003F21D5">
              <w:rPr>
                <w:rFonts w:ascii="Lucida Sans Unicode" w:eastAsia="Lucida Sans Unicode" w:hAnsi="Lucida Sans Unicode" w:cs="Lucida Sans Unicode"/>
                <w:b/>
                <w:bCs/>
                <w:color w:val="000000"/>
                <w:sz w:val="16"/>
                <w:szCs w:val="16"/>
                <w:lang w:val="el-GR" w:eastAsia="el-GR" w:bidi="el-GR"/>
              </w:rPr>
              <w:t xml:space="preserve"> 13</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C06542" w:rsidTr="003F21D5">
        <w:trPr>
          <w:trHeight w:hRule="exact" w:val="39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9" w:name="_Toc13748968"/>
      <w:bookmarkEnd w:id="9"/>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42" w:rsidRDefault="00C06542">
      <w:pPr>
        <w:spacing w:after="0"/>
      </w:pPr>
      <w:r>
        <w:separator/>
      </w:r>
    </w:p>
  </w:endnote>
  <w:endnote w:type="continuationSeparator" w:id="0">
    <w:p w:rsidR="00C06542" w:rsidRDefault="00C06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Franklin Gothic Demi Cond">
    <w:altName w:val="Haettenschweiler"/>
    <w:panose1 w:val="020B07060304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Content>
      <w:p w:rsidR="00C06542" w:rsidRDefault="00C06542">
        <w:pPr>
          <w:pStyle w:val="af5"/>
          <w:jc w:val="center"/>
        </w:pPr>
        <w:r>
          <w:rPr>
            <w:lang w:val="el-GR"/>
          </w:rPr>
          <w:t>[</w:t>
        </w:r>
        <w:r>
          <w:fldChar w:fldCharType="begin"/>
        </w:r>
        <w:r>
          <w:instrText>PAGE   \* MERGEFORMAT</w:instrText>
        </w:r>
        <w:r>
          <w:fldChar w:fldCharType="separate"/>
        </w:r>
        <w:r w:rsidR="00E73CF2" w:rsidRPr="00E73CF2">
          <w:rPr>
            <w:noProof/>
            <w:lang w:val="el-GR"/>
          </w:rPr>
          <w:t>21</w:t>
        </w:r>
        <w:r>
          <w:rPr>
            <w:noProof/>
            <w:lang w:val="el-GR"/>
          </w:rPr>
          <w:fldChar w:fldCharType="end"/>
        </w:r>
        <w:r>
          <w:rPr>
            <w:lang w:val="el-GR"/>
          </w:rPr>
          <w:t>]</w:t>
        </w:r>
      </w:p>
    </w:sdtContent>
  </w:sdt>
  <w:p w:rsidR="00C06542" w:rsidRDefault="00C0654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Content>
      <w:p w:rsidR="00C06542" w:rsidRDefault="00C06542">
        <w:pPr>
          <w:pStyle w:val="af5"/>
          <w:jc w:val="center"/>
        </w:pPr>
        <w:r>
          <w:rPr>
            <w:lang w:val="el-GR"/>
          </w:rPr>
          <w:t>[</w:t>
        </w:r>
        <w:r>
          <w:fldChar w:fldCharType="begin"/>
        </w:r>
        <w:r>
          <w:instrText>PAGE   \* MERGEFORMAT</w:instrText>
        </w:r>
        <w:r>
          <w:fldChar w:fldCharType="separate"/>
        </w:r>
        <w:r w:rsidR="00E73CF2" w:rsidRPr="00E73CF2">
          <w:rPr>
            <w:noProof/>
            <w:lang w:val="el-GR"/>
          </w:rPr>
          <w:t>22</w:t>
        </w:r>
        <w:r>
          <w:rPr>
            <w:noProof/>
            <w:lang w:val="el-GR"/>
          </w:rPr>
          <w:fldChar w:fldCharType="end"/>
        </w:r>
        <w:r>
          <w:rPr>
            <w:lang w:val="el-GR"/>
          </w:rPr>
          <w:t>]</w:t>
        </w:r>
      </w:p>
    </w:sdtContent>
  </w:sdt>
  <w:p w:rsidR="00C06542" w:rsidRDefault="00C0654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Content>
      <w:p w:rsidR="00C06542" w:rsidRDefault="00C06542">
        <w:pPr>
          <w:pStyle w:val="af5"/>
          <w:jc w:val="center"/>
        </w:pPr>
        <w:r>
          <w:rPr>
            <w:lang w:val="el-GR"/>
          </w:rPr>
          <w:t>[</w:t>
        </w:r>
        <w:r>
          <w:fldChar w:fldCharType="begin"/>
        </w:r>
        <w:r>
          <w:instrText>PAGE   \* MERGEFORMAT</w:instrText>
        </w:r>
        <w:r>
          <w:fldChar w:fldCharType="separate"/>
        </w:r>
        <w:r w:rsidR="00E73CF2" w:rsidRPr="00E73CF2">
          <w:rPr>
            <w:noProof/>
            <w:lang w:val="el-GR"/>
          </w:rPr>
          <w:t>24</w:t>
        </w:r>
        <w:r>
          <w:rPr>
            <w:noProof/>
            <w:lang w:val="el-GR"/>
          </w:rPr>
          <w:fldChar w:fldCharType="end"/>
        </w:r>
        <w:r>
          <w:rPr>
            <w:lang w:val="el-GR"/>
          </w:rPr>
          <w:t>]</w:t>
        </w:r>
      </w:p>
    </w:sdtContent>
  </w:sdt>
  <w:p w:rsidR="00C06542" w:rsidRDefault="00C065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42" w:rsidRDefault="00C06542">
      <w:pPr>
        <w:spacing w:after="0"/>
      </w:pPr>
      <w:r>
        <w:separator/>
      </w:r>
    </w:p>
  </w:footnote>
  <w:footnote w:type="continuationSeparator" w:id="0">
    <w:p w:rsidR="00C06542" w:rsidRDefault="00C06542">
      <w:pPr>
        <w:spacing w:after="0"/>
      </w:pPr>
      <w:r>
        <w:continuationSeparator/>
      </w:r>
    </w:p>
  </w:footnote>
  <w:footnote w:id="1">
    <w:p w:rsidR="00C06542" w:rsidRDefault="00C06542"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C06542" w:rsidRDefault="00C06542" w:rsidP="004170E5">
      <w:pPr>
        <w:pStyle w:val="aff8"/>
        <w:shd w:val="clear" w:color="auto" w:fill="auto"/>
        <w:tabs>
          <w:tab w:val="left" w:pos="259"/>
        </w:tabs>
        <w:spacing w:line="160" w:lineRule="exact"/>
      </w:pPr>
      <w:r>
        <w:t>2 Αναγράφεται ολογράφως.</w:t>
      </w:r>
    </w:p>
  </w:footnote>
  <w:footnote w:id="3">
    <w:p w:rsidR="00C06542" w:rsidRDefault="00C06542"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42" w:rsidRDefault="00C06542">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9364F1"/>
    <w:multiLevelType w:val="hybridMultilevel"/>
    <w:tmpl w:val="96527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0"/>
  </w:num>
  <w:num w:numId="12">
    <w:abstractNumId w:val="25"/>
  </w:num>
  <w:num w:numId="13">
    <w:abstractNumId w:val="16"/>
  </w:num>
  <w:num w:numId="14">
    <w:abstractNumId w:val="35"/>
  </w:num>
  <w:num w:numId="15">
    <w:abstractNumId w:val="0"/>
  </w:num>
  <w:num w:numId="16">
    <w:abstractNumId w:val="24"/>
  </w:num>
  <w:num w:numId="17">
    <w:abstractNumId w:val="13"/>
  </w:num>
  <w:num w:numId="18">
    <w:abstractNumId w:val="15"/>
  </w:num>
  <w:num w:numId="19">
    <w:abstractNumId w:val="31"/>
  </w:num>
  <w:num w:numId="20">
    <w:abstractNumId w:val="37"/>
  </w:num>
  <w:num w:numId="21">
    <w:abstractNumId w:val="27"/>
  </w:num>
  <w:num w:numId="22">
    <w:abstractNumId w:val="23"/>
  </w:num>
  <w:num w:numId="23">
    <w:abstractNumId w:val="38"/>
  </w:num>
  <w:num w:numId="24">
    <w:abstractNumId w:val="11"/>
  </w:num>
  <w:num w:numId="25">
    <w:abstractNumId w:val="34"/>
  </w:num>
  <w:num w:numId="26">
    <w:abstractNumId w:val="19"/>
  </w:num>
  <w:num w:numId="27">
    <w:abstractNumId w:val="32"/>
  </w:num>
  <w:num w:numId="28">
    <w:abstractNumId w:val="22"/>
  </w:num>
  <w:num w:numId="29">
    <w:abstractNumId w:val="14"/>
  </w:num>
  <w:num w:numId="30">
    <w:abstractNumId w:val="36"/>
  </w:num>
  <w:num w:numId="31">
    <w:abstractNumId w:val="28"/>
  </w:num>
  <w:num w:numId="32">
    <w:abstractNumId w:val="33"/>
  </w:num>
  <w:num w:numId="33">
    <w:abstractNumId w:val="12"/>
  </w:num>
  <w:num w:numId="34">
    <w:abstractNumId w:val="29"/>
  </w:num>
  <w:num w:numId="35">
    <w:abstractNumId w:val="30"/>
  </w:num>
  <w:num w:numId="36">
    <w:abstractNumId w:val="26"/>
  </w:num>
  <w:num w:numId="37">
    <w:abstractNumId w:val="1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20FF"/>
    <w:rsid w:val="00002655"/>
    <w:rsid w:val="000055AC"/>
    <w:rsid w:val="000069C1"/>
    <w:rsid w:val="00012464"/>
    <w:rsid w:val="00015F16"/>
    <w:rsid w:val="00017404"/>
    <w:rsid w:val="00022B30"/>
    <w:rsid w:val="00026952"/>
    <w:rsid w:val="00032B42"/>
    <w:rsid w:val="000358F8"/>
    <w:rsid w:val="00040B55"/>
    <w:rsid w:val="00044963"/>
    <w:rsid w:val="00045D5A"/>
    <w:rsid w:val="00050A1D"/>
    <w:rsid w:val="0005384C"/>
    <w:rsid w:val="00053C8A"/>
    <w:rsid w:val="0005428D"/>
    <w:rsid w:val="000546D6"/>
    <w:rsid w:val="0005714E"/>
    <w:rsid w:val="00060353"/>
    <w:rsid w:val="0006560B"/>
    <w:rsid w:val="00080D37"/>
    <w:rsid w:val="00081D34"/>
    <w:rsid w:val="000827CF"/>
    <w:rsid w:val="00085AD9"/>
    <w:rsid w:val="00091423"/>
    <w:rsid w:val="000A13B3"/>
    <w:rsid w:val="000B2EE6"/>
    <w:rsid w:val="000B41ED"/>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4092D"/>
    <w:rsid w:val="00142140"/>
    <w:rsid w:val="00145FF4"/>
    <w:rsid w:val="00146459"/>
    <w:rsid w:val="00152E85"/>
    <w:rsid w:val="0015327E"/>
    <w:rsid w:val="00155659"/>
    <w:rsid w:val="00160018"/>
    <w:rsid w:val="00161A26"/>
    <w:rsid w:val="00172659"/>
    <w:rsid w:val="00175379"/>
    <w:rsid w:val="00176834"/>
    <w:rsid w:val="00176F86"/>
    <w:rsid w:val="0018088B"/>
    <w:rsid w:val="00182EE6"/>
    <w:rsid w:val="00190D6B"/>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5715"/>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67CA1"/>
    <w:rsid w:val="002758BD"/>
    <w:rsid w:val="00277976"/>
    <w:rsid w:val="002817F5"/>
    <w:rsid w:val="002849DC"/>
    <w:rsid w:val="0029126A"/>
    <w:rsid w:val="00292B67"/>
    <w:rsid w:val="00292E6A"/>
    <w:rsid w:val="0029307B"/>
    <w:rsid w:val="00293386"/>
    <w:rsid w:val="002973BD"/>
    <w:rsid w:val="002A3AAC"/>
    <w:rsid w:val="002A45F5"/>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4425"/>
    <w:rsid w:val="00326E87"/>
    <w:rsid w:val="00332F68"/>
    <w:rsid w:val="00335C95"/>
    <w:rsid w:val="003363E5"/>
    <w:rsid w:val="00341043"/>
    <w:rsid w:val="0034108A"/>
    <w:rsid w:val="0034124D"/>
    <w:rsid w:val="003458B7"/>
    <w:rsid w:val="003476B5"/>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21D5"/>
    <w:rsid w:val="003F387D"/>
    <w:rsid w:val="003F3E0D"/>
    <w:rsid w:val="003F48A0"/>
    <w:rsid w:val="003F7720"/>
    <w:rsid w:val="00401F4D"/>
    <w:rsid w:val="0040788B"/>
    <w:rsid w:val="004139EB"/>
    <w:rsid w:val="004140EF"/>
    <w:rsid w:val="004170E5"/>
    <w:rsid w:val="0042792F"/>
    <w:rsid w:val="004323AD"/>
    <w:rsid w:val="00432641"/>
    <w:rsid w:val="00433A6A"/>
    <w:rsid w:val="00433D89"/>
    <w:rsid w:val="00444289"/>
    <w:rsid w:val="0044542B"/>
    <w:rsid w:val="00451E84"/>
    <w:rsid w:val="00453C94"/>
    <w:rsid w:val="0045422B"/>
    <w:rsid w:val="00475820"/>
    <w:rsid w:val="00477D2D"/>
    <w:rsid w:val="004810B2"/>
    <w:rsid w:val="00487C6E"/>
    <w:rsid w:val="00490E6C"/>
    <w:rsid w:val="00491220"/>
    <w:rsid w:val="0049179B"/>
    <w:rsid w:val="00491D1B"/>
    <w:rsid w:val="00497747"/>
    <w:rsid w:val="004A4D41"/>
    <w:rsid w:val="004B2675"/>
    <w:rsid w:val="004B3C1C"/>
    <w:rsid w:val="004B3C23"/>
    <w:rsid w:val="004B45D5"/>
    <w:rsid w:val="004B4678"/>
    <w:rsid w:val="004C464F"/>
    <w:rsid w:val="004C47A9"/>
    <w:rsid w:val="004C505F"/>
    <w:rsid w:val="004C7736"/>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078F1"/>
    <w:rsid w:val="00512EEE"/>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5570"/>
    <w:rsid w:val="005677E2"/>
    <w:rsid w:val="0057576E"/>
    <w:rsid w:val="0057781B"/>
    <w:rsid w:val="00582030"/>
    <w:rsid w:val="005A2527"/>
    <w:rsid w:val="005A460A"/>
    <w:rsid w:val="005B0B4E"/>
    <w:rsid w:val="005B1A0C"/>
    <w:rsid w:val="005B7688"/>
    <w:rsid w:val="005B76FE"/>
    <w:rsid w:val="005C1D77"/>
    <w:rsid w:val="005C29FF"/>
    <w:rsid w:val="005C4E3E"/>
    <w:rsid w:val="005D7F0F"/>
    <w:rsid w:val="005E085C"/>
    <w:rsid w:val="005E0B27"/>
    <w:rsid w:val="005E0E50"/>
    <w:rsid w:val="005E4473"/>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511BA"/>
    <w:rsid w:val="006569E3"/>
    <w:rsid w:val="0066039D"/>
    <w:rsid w:val="0066087C"/>
    <w:rsid w:val="00662A2B"/>
    <w:rsid w:val="00663C7E"/>
    <w:rsid w:val="00664805"/>
    <w:rsid w:val="00667A49"/>
    <w:rsid w:val="00670B4D"/>
    <w:rsid w:val="0067412F"/>
    <w:rsid w:val="00683D00"/>
    <w:rsid w:val="00694A62"/>
    <w:rsid w:val="00694E2E"/>
    <w:rsid w:val="006973D0"/>
    <w:rsid w:val="006A0095"/>
    <w:rsid w:val="006A12BB"/>
    <w:rsid w:val="006A2221"/>
    <w:rsid w:val="006A4E16"/>
    <w:rsid w:val="006B28BA"/>
    <w:rsid w:val="006B2C94"/>
    <w:rsid w:val="006B72E4"/>
    <w:rsid w:val="006C034A"/>
    <w:rsid w:val="006C0C01"/>
    <w:rsid w:val="006C3828"/>
    <w:rsid w:val="006C3C50"/>
    <w:rsid w:val="006C5A04"/>
    <w:rsid w:val="006C64EB"/>
    <w:rsid w:val="006D79CF"/>
    <w:rsid w:val="006E0818"/>
    <w:rsid w:val="006E529C"/>
    <w:rsid w:val="006E7EF6"/>
    <w:rsid w:val="006F2307"/>
    <w:rsid w:val="006F2D17"/>
    <w:rsid w:val="006F3190"/>
    <w:rsid w:val="006F422E"/>
    <w:rsid w:val="006F5660"/>
    <w:rsid w:val="006F7BE2"/>
    <w:rsid w:val="00703036"/>
    <w:rsid w:val="00705BC6"/>
    <w:rsid w:val="007077AA"/>
    <w:rsid w:val="00712FB0"/>
    <w:rsid w:val="0071419B"/>
    <w:rsid w:val="007147CE"/>
    <w:rsid w:val="00716D28"/>
    <w:rsid w:val="0071744A"/>
    <w:rsid w:val="0072326B"/>
    <w:rsid w:val="007307F5"/>
    <w:rsid w:val="00730E30"/>
    <w:rsid w:val="00733058"/>
    <w:rsid w:val="00734BE0"/>
    <w:rsid w:val="007373FA"/>
    <w:rsid w:val="007525C8"/>
    <w:rsid w:val="007558F7"/>
    <w:rsid w:val="00756846"/>
    <w:rsid w:val="0075720B"/>
    <w:rsid w:val="00757958"/>
    <w:rsid w:val="00761AF0"/>
    <w:rsid w:val="00765230"/>
    <w:rsid w:val="00765E63"/>
    <w:rsid w:val="00766293"/>
    <w:rsid w:val="007732C2"/>
    <w:rsid w:val="00777529"/>
    <w:rsid w:val="007853CC"/>
    <w:rsid w:val="00785E22"/>
    <w:rsid w:val="007871D0"/>
    <w:rsid w:val="00796E25"/>
    <w:rsid w:val="00797906"/>
    <w:rsid w:val="00797E1B"/>
    <w:rsid w:val="00797EF2"/>
    <w:rsid w:val="007A5860"/>
    <w:rsid w:val="007A6394"/>
    <w:rsid w:val="007B0622"/>
    <w:rsid w:val="007B0786"/>
    <w:rsid w:val="007B172E"/>
    <w:rsid w:val="007B1E52"/>
    <w:rsid w:val="007B276F"/>
    <w:rsid w:val="007B4D19"/>
    <w:rsid w:val="007C1728"/>
    <w:rsid w:val="007C4BFA"/>
    <w:rsid w:val="007C6A7A"/>
    <w:rsid w:val="007C7BB9"/>
    <w:rsid w:val="007D3853"/>
    <w:rsid w:val="007E4C71"/>
    <w:rsid w:val="007F6180"/>
    <w:rsid w:val="008034DA"/>
    <w:rsid w:val="00804762"/>
    <w:rsid w:val="00805D0C"/>
    <w:rsid w:val="0081015A"/>
    <w:rsid w:val="00812ECB"/>
    <w:rsid w:val="00814531"/>
    <w:rsid w:val="008204A7"/>
    <w:rsid w:val="008368CB"/>
    <w:rsid w:val="0084751F"/>
    <w:rsid w:val="00852202"/>
    <w:rsid w:val="00852373"/>
    <w:rsid w:val="00852BE0"/>
    <w:rsid w:val="00856213"/>
    <w:rsid w:val="008565FD"/>
    <w:rsid w:val="00856616"/>
    <w:rsid w:val="00861BF3"/>
    <w:rsid w:val="00862DDC"/>
    <w:rsid w:val="00866AB0"/>
    <w:rsid w:val="00867D8B"/>
    <w:rsid w:val="008746FD"/>
    <w:rsid w:val="00875589"/>
    <w:rsid w:val="0088788E"/>
    <w:rsid w:val="0089282F"/>
    <w:rsid w:val="00895955"/>
    <w:rsid w:val="008A28FA"/>
    <w:rsid w:val="008A2DCA"/>
    <w:rsid w:val="008A3384"/>
    <w:rsid w:val="008A4220"/>
    <w:rsid w:val="008A447A"/>
    <w:rsid w:val="008A4E22"/>
    <w:rsid w:val="008A4E9F"/>
    <w:rsid w:val="008B034A"/>
    <w:rsid w:val="008B3795"/>
    <w:rsid w:val="008B5A4D"/>
    <w:rsid w:val="008B7845"/>
    <w:rsid w:val="008C0102"/>
    <w:rsid w:val="008C1409"/>
    <w:rsid w:val="008C55C2"/>
    <w:rsid w:val="008C64BF"/>
    <w:rsid w:val="008C7D90"/>
    <w:rsid w:val="008D0CB6"/>
    <w:rsid w:val="008D1CED"/>
    <w:rsid w:val="008D24F0"/>
    <w:rsid w:val="008D2D42"/>
    <w:rsid w:val="008D3E5C"/>
    <w:rsid w:val="008D6169"/>
    <w:rsid w:val="008D6A07"/>
    <w:rsid w:val="008D6C27"/>
    <w:rsid w:val="008E3665"/>
    <w:rsid w:val="008F03C7"/>
    <w:rsid w:val="008F4484"/>
    <w:rsid w:val="008F47F1"/>
    <w:rsid w:val="008F4B1F"/>
    <w:rsid w:val="008F4DD1"/>
    <w:rsid w:val="008F4F29"/>
    <w:rsid w:val="009077DE"/>
    <w:rsid w:val="009143B3"/>
    <w:rsid w:val="00914E88"/>
    <w:rsid w:val="009175D3"/>
    <w:rsid w:val="00924275"/>
    <w:rsid w:val="009245AC"/>
    <w:rsid w:val="0092524D"/>
    <w:rsid w:val="00926927"/>
    <w:rsid w:val="00934E24"/>
    <w:rsid w:val="00936396"/>
    <w:rsid w:val="00941B55"/>
    <w:rsid w:val="00943F61"/>
    <w:rsid w:val="009512C0"/>
    <w:rsid w:val="00954512"/>
    <w:rsid w:val="0096212B"/>
    <w:rsid w:val="0096536D"/>
    <w:rsid w:val="009679D3"/>
    <w:rsid w:val="009745E2"/>
    <w:rsid w:val="00976238"/>
    <w:rsid w:val="00976561"/>
    <w:rsid w:val="00976A2F"/>
    <w:rsid w:val="00981DD9"/>
    <w:rsid w:val="00984518"/>
    <w:rsid w:val="00984E50"/>
    <w:rsid w:val="00987E34"/>
    <w:rsid w:val="0099262A"/>
    <w:rsid w:val="0099425F"/>
    <w:rsid w:val="00994EC4"/>
    <w:rsid w:val="009974F0"/>
    <w:rsid w:val="00997B8A"/>
    <w:rsid w:val="009A3136"/>
    <w:rsid w:val="009A3EA7"/>
    <w:rsid w:val="009A5086"/>
    <w:rsid w:val="009B167C"/>
    <w:rsid w:val="009B70AF"/>
    <w:rsid w:val="009C0C00"/>
    <w:rsid w:val="009C36E4"/>
    <w:rsid w:val="009C6062"/>
    <w:rsid w:val="009C620A"/>
    <w:rsid w:val="009C6D03"/>
    <w:rsid w:val="009C70E2"/>
    <w:rsid w:val="009D07FF"/>
    <w:rsid w:val="009D4461"/>
    <w:rsid w:val="009D7F99"/>
    <w:rsid w:val="009F1814"/>
    <w:rsid w:val="009F3A1D"/>
    <w:rsid w:val="009F552B"/>
    <w:rsid w:val="009F6449"/>
    <w:rsid w:val="00A02C7B"/>
    <w:rsid w:val="00A0644E"/>
    <w:rsid w:val="00A11728"/>
    <w:rsid w:val="00A16AAE"/>
    <w:rsid w:val="00A17759"/>
    <w:rsid w:val="00A17B5D"/>
    <w:rsid w:val="00A24419"/>
    <w:rsid w:val="00A259D1"/>
    <w:rsid w:val="00A329AC"/>
    <w:rsid w:val="00A32F01"/>
    <w:rsid w:val="00A36EC0"/>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87561"/>
    <w:rsid w:val="00A90698"/>
    <w:rsid w:val="00A930D3"/>
    <w:rsid w:val="00AA1972"/>
    <w:rsid w:val="00AA2493"/>
    <w:rsid w:val="00AA2E30"/>
    <w:rsid w:val="00AA3F52"/>
    <w:rsid w:val="00AA4A8B"/>
    <w:rsid w:val="00AB15E8"/>
    <w:rsid w:val="00AB4484"/>
    <w:rsid w:val="00AB7F09"/>
    <w:rsid w:val="00AC109C"/>
    <w:rsid w:val="00AD1B23"/>
    <w:rsid w:val="00AE1735"/>
    <w:rsid w:val="00AE2E5A"/>
    <w:rsid w:val="00AF23CC"/>
    <w:rsid w:val="00AF67BF"/>
    <w:rsid w:val="00B01290"/>
    <w:rsid w:val="00B02857"/>
    <w:rsid w:val="00B0450A"/>
    <w:rsid w:val="00B05678"/>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0D18"/>
    <w:rsid w:val="00BB101D"/>
    <w:rsid w:val="00BB5255"/>
    <w:rsid w:val="00BB5F70"/>
    <w:rsid w:val="00BB7ED4"/>
    <w:rsid w:val="00BC1509"/>
    <w:rsid w:val="00BC269A"/>
    <w:rsid w:val="00BC5DB6"/>
    <w:rsid w:val="00BD020F"/>
    <w:rsid w:val="00BD4B35"/>
    <w:rsid w:val="00BD663A"/>
    <w:rsid w:val="00BD7B22"/>
    <w:rsid w:val="00BE5EE7"/>
    <w:rsid w:val="00BE7952"/>
    <w:rsid w:val="00BF37A7"/>
    <w:rsid w:val="00C010DD"/>
    <w:rsid w:val="00C037D5"/>
    <w:rsid w:val="00C059AC"/>
    <w:rsid w:val="00C06542"/>
    <w:rsid w:val="00C06ECD"/>
    <w:rsid w:val="00C1069D"/>
    <w:rsid w:val="00C14A81"/>
    <w:rsid w:val="00C17562"/>
    <w:rsid w:val="00C20221"/>
    <w:rsid w:val="00C21B14"/>
    <w:rsid w:val="00C229F3"/>
    <w:rsid w:val="00C2552A"/>
    <w:rsid w:val="00C25ABC"/>
    <w:rsid w:val="00C26C4E"/>
    <w:rsid w:val="00C31F4A"/>
    <w:rsid w:val="00C334B3"/>
    <w:rsid w:val="00C35794"/>
    <w:rsid w:val="00C36172"/>
    <w:rsid w:val="00C40446"/>
    <w:rsid w:val="00C432C8"/>
    <w:rsid w:val="00C442E7"/>
    <w:rsid w:val="00C46CB1"/>
    <w:rsid w:val="00C520B1"/>
    <w:rsid w:val="00C531E1"/>
    <w:rsid w:val="00C62597"/>
    <w:rsid w:val="00C72F56"/>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11E9"/>
    <w:rsid w:val="00D3315B"/>
    <w:rsid w:val="00D337AD"/>
    <w:rsid w:val="00D41FD6"/>
    <w:rsid w:val="00D45E69"/>
    <w:rsid w:val="00D50937"/>
    <w:rsid w:val="00D50CE8"/>
    <w:rsid w:val="00D51EDB"/>
    <w:rsid w:val="00D5572A"/>
    <w:rsid w:val="00D55B02"/>
    <w:rsid w:val="00D61EAA"/>
    <w:rsid w:val="00D70D9A"/>
    <w:rsid w:val="00D712C9"/>
    <w:rsid w:val="00D73ADF"/>
    <w:rsid w:val="00D74D36"/>
    <w:rsid w:val="00D81410"/>
    <w:rsid w:val="00D83A10"/>
    <w:rsid w:val="00D853B8"/>
    <w:rsid w:val="00D858B1"/>
    <w:rsid w:val="00D93209"/>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58BF"/>
    <w:rsid w:val="00E008B6"/>
    <w:rsid w:val="00E01408"/>
    <w:rsid w:val="00E04532"/>
    <w:rsid w:val="00E05939"/>
    <w:rsid w:val="00E14D4B"/>
    <w:rsid w:val="00E17053"/>
    <w:rsid w:val="00E17A0C"/>
    <w:rsid w:val="00E26101"/>
    <w:rsid w:val="00E26B59"/>
    <w:rsid w:val="00E30CD2"/>
    <w:rsid w:val="00E32147"/>
    <w:rsid w:val="00E331AE"/>
    <w:rsid w:val="00E35202"/>
    <w:rsid w:val="00E4238A"/>
    <w:rsid w:val="00E64645"/>
    <w:rsid w:val="00E649D2"/>
    <w:rsid w:val="00E6587B"/>
    <w:rsid w:val="00E66B93"/>
    <w:rsid w:val="00E67841"/>
    <w:rsid w:val="00E70555"/>
    <w:rsid w:val="00E72BA5"/>
    <w:rsid w:val="00E73CF2"/>
    <w:rsid w:val="00E74D48"/>
    <w:rsid w:val="00E75F54"/>
    <w:rsid w:val="00E77C7A"/>
    <w:rsid w:val="00E815AD"/>
    <w:rsid w:val="00E903EF"/>
    <w:rsid w:val="00E9072F"/>
    <w:rsid w:val="00E91433"/>
    <w:rsid w:val="00E9309C"/>
    <w:rsid w:val="00E955F1"/>
    <w:rsid w:val="00EA7141"/>
    <w:rsid w:val="00EB03A8"/>
    <w:rsid w:val="00EB0994"/>
    <w:rsid w:val="00EB0CC9"/>
    <w:rsid w:val="00EB0EDD"/>
    <w:rsid w:val="00EB15C6"/>
    <w:rsid w:val="00EB2E3E"/>
    <w:rsid w:val="00EB46E9"/>
    <w:rsid w:val="00EB77E1"/>
    <w:rsid w:val="00EC3C48"/>
    <w:rsid w:val="00EC3CEA"/>
    <w:rsid w:val="00EC4AA2"/>
    <w:rsid w:val="00EC6370"/>
    <w:rsid w:val="00ED2E81"/>
    <w:rsid w:val="00ED4765"/>
    <w:rsid w:val="00ED5BAF"/>
    <w:rsid w:val="00ED6CC6"/>
    <w:rsid w:val="00EE2C65"/>
    <w:rsid w:val="00EE540A"/>
    <w:rsid w:val="00EF5BE9"/>
    <w:rsid w:val="00EF6025"/>
    <w:rsid w:val="00EF6B3D"/>
    <w:rsid w:val="00F00C3A"/>
    <w:rsid w:val="00F00F15"/>
    <w:rsid w:val="00F03A54"/>
    <w:rsid w:val="00F07B52"/>
    <w:rsid w:val="00F1345B"/>
    <w:rsid w:val="00F25549"/>
    <w:rsid w:val="00F27CB9"/>
    <w:rsid w:val="00F33A1B"/>
    <w:rsid w:val="00F352BE"/>
    <w:rsid w:val="00F430C8"/>
    <w:rsid w:val="00F4360C"/>
    <w:rsid w:val="00F4586A"/>
    <w:rsid w:val="00F50262"/>
    <w:rsid w:val="00F56AD7"/>
    <w:rsid w:val="00F61CA7"/>
    <w:rsid w:val="00F62162"/>
    <w:rsid w:val="00F6416E"/>
    <w:rsid w:val="00F643B6"/>
    <w:rsid w:val="00F65E26"/>
    <w:rsid w:val="00F66339"/>
    <w:rsid w:val="00F72E32"/>
    <w:rsid w:val="00F767CF"/>
    <w:rsid w:val="00F816E9"/>
    <w:rsid w:val="00F828DC"/>
    <w:rsid w:val="00F83562"/>
    <w:rsid w:val="00F848E8"/>
    <w:rsid w:val="00F85867"/>
    <w:rsid w:val="00F91B4D"/>
    <w:rsid w:val="00F975DF"/>
    <w:rsid w:val="00FA2436"/>
    <w:rsid w:val="00FA640A"/>
    <w:rsid w:val="00FA7DE2"/>
    <w:rsid w:val="00FB6581"/>
    <w:rsid w:val="00FC0D75"/>
    <w:rsid w:val="00FC388E"/>
    <w:rsid w:val="00FC48C4"/>
    <w:rsid w:val="00FE4792"/>
    <w:rsid w:val="00FE5148"/>
    <w:rsid w:val="00FE5330"/>
    <w:rsid w:val="00FE707E"/>
    <w:rsid w:val="00FF2E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5E97D9"/>
  <w15:docId w15:val="{5CCC8CEB-709C-433C-B218-9482114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 w:type="character" w:customStyle="1" w:styleId="28">
    <w:name w:val="Λεζάντα πίνακα (2)_"/>
    <w:basedOn w:val="a0"/>
    <w:link w:val="2a"/>
    <w:rsid w:val="00292E6A"/>
    <w:rPr>
      <w:rFonts w:ascii="Palatino Linotype" w:eastAsia="Palatino Linotype" w:hAnsi="Palatino Linotype" w:cs="Palatino Linotype"/>
      <w:b/>
      <w:bCs/>
      <w:sz w:val="16"/>
      <w:szCs w:val="16"/>
      <w:shd w:val="clear" w:color="auto" w:fill="FFFFFF"/>
    </w:rPr>
  </w:style>
  <w:style w:type="paragraph" w:customStyle="1" w:styleId="2a">
    <w:name w:val="Λεζάντα πίνακα (2)"/>
    <w:basedOn w:val="a"/>
    <w:link w:val="28"/>
    <w:rsid w:val="00292E6A"/>
    <w:pPr>
      <w:widowControl w:val="0"/>
      <w:shd w:val="clear" w:color="auto" w:fill="FFFFFF"/>
      <w:suppressAutoHyphens w:val="0"/>
      <w:spacing w:after="0" w:line="216" w:lineRule="exact"/>
      <w:jc w:val="center"/>
    </w:pPr>
    <w:rPr>
      <w:rFonts w:ascii="Palatino Linotype" w:eastAsia="Palatino Linotype" w:hAnsi="Palatino Linotype" w:cs="Palatino Linotype"/>
      <w:b/>
      <w:bCs/>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0017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10373401">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0698-08B9-4806-99DA-D102A7D8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11599</Words>
  <Characters>62636</Characters>
  <Application>Microsoft Office Word</Application>
  <DocSecurity>0</DocSecurity>
  <Lines>521</Lines>
  <Paragraphs>148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74087</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15</cp:revision>
  <cp:lastPrinted>2020-09-07T06:04:00Z</cp:lastPrinted>
  <dcterms:created xsi:type="dcterms:W3CDTF">2020-10-08T09:32:00Z</dcterms:created>
  <dcterms:modified xsi:type="dcterms:W3CDTF">2020-10-27T09:31:00Z</dcterms:modified>
</cp:coreProperties>
</file>