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ook w:val="04A0" w:firstRow="1" w:lastRow="0" w:firstColumn="1" w:lastColumn="0" w:noHBand="0" w:noVBand="1"/>
      </w:tblPr>
      <w:tblGrid>
        <w:gridCol w:w="4261"/>
        <w:gridCol w:w="5520"/>
      </w:tblGrid>
      <w:tr w:rsidR="00F9768E" w:rsidRPr="000166EC" w14:paraId="732F48A0" w14:textId="77777777" w:rsidTr="005D3C62">
        <w:tc>
          <w:tcPr>
            <w:tcW w:w="4261" w:type="dxa"/>
          </w:tcPr>
          <w:p w14:paraId="7002A052" w14:textId="77777777" w:rsidR="00F9768E" w:rsidRPr="000166EC" w:rsidRDefault="00F9768E" w:rsidP="005D3C62">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BAC83E2" wp14:editId="044C67F8">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FCD6B57" w14:textId="77777777" w:rsidR="00F9768E" w:rsidRPr="000166EC" w:rsidRDefault="00F9768E" w:rsidP="005D3C62">
            <w:pPr>
              <w:jc w:val="center"/>
              <w:rPr>
                <w:rFonts w:ascii="Calibri" w:hAnsi="Calibri" w:cs="Arial"/>
              </w:rPr>
            </w:pPr>
            <w:r w:rsidRPr="000166EC">
              <w:rPr>
                <w:rFonts w:ascii="Calibri" w:hAnsi="Calibri" w:cs="Arial"/>
              </w:rPr>
              <w:t>ΕΛΛΗΝΙΚΗ ΔΗΜΟΚΡΑΤΙΑ</w:t>
            </w:r>
          </w:p>
          <w:p w14:paraId="769BC4B0" w14:textId="77777777" w:rsidR="00F9768E" w:rsidRPr="000166EC" w:rsidRDefault="00F9768E" w:rsidP="005D3C62">
            <w:pPr>
              <w:jc w:val="center"/>
              <w:rPr>
                <w:rFonts w:ascii="Calibri" w:hAnsi="Calibri" w:cs="Arial"/>
              </w:rPr>
            </w:pPr>
            <w:r w:rsidRPr="000166EC">
              <w:rPr>
                <w:rFonts w:ascii="Calibri" w:hAnsi="Calibri" w:cs="Arial"/>
              </w:rPr>
              <w:t xml:space="preserve">ΠΕΡΙΦΕΡΕΙΑ </w:t>
            </w:r>
          </w:p>
          <w:p w14:paraId="50D59D35" w14:textId="77777777" w:rsidR="00F9768E" w:rsidRPr="000166EC" w:rsidRDefault="00F9768E" w:rsidP="005D3C62">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2DFCCB1A" w14:textId="77777777" w:rsidR="00F9768E" w:rsidRPr="000166EC" w:rsidRDefault="00F9768E" w:rsidP="005D3C62">
            <w:pPr>
              <w:jc w:val="center"/>
              <w:rPr>
                <w:rFonts w:ascii="Calibri" w:hAnsi="Calibri" w:cs="Arial"/>
              </w:rPr>
            </w:pPr>
            <w:r w:rsidRPr="000166EC">
              <w:rPr>
                <w:rFonts w:ascii="Calibri" w:hAnsi="Calibri" w:cs="Arial"/>
              </w:rPr>
              <w:t>ΠΕΡΙΦΕΡΕΙΑΚΗ ΕΝΟΤΗΤΑ ΕΒΡΟΥ</w:t>
            </w:r>
          </w:p>
          <w:p w14:paraId="56087DE9" w14:textId="77777777" w:rsidR="00F9768E" w:rsidRPr="000166EC" w:rsidRDefault="00F9768E" w:rsidP="005D3C62">
            <w:pPr>
              <w:jc w:val="center"/>
              <w:rPr>
                <w:rFonts w:ascii="Calibri" w:hAnsi="Calibri" w:cs="Arial"/>
              </w:rPr>
            </w:pPr>
            <w:r w:rsidRPr="000166EC">
              <w:rPr>
                <w:rFonts w:ascii="Calibri" w:hAnsi="Calibri" w:cs="Arial"/>
              </w:rPr>
              <w:t>ΓΡΑΦΕΙΟ ΑΝΤΙΠΕΡΙΦΕΡΕΙΑΡΧΗ</w:t>
            </w:r>
          </w:p>
          <w:p w14:paraId="1ED328D7" w14:textId="77777777" w:rsidR="00F9768E" w:rsidRPr="000166EC" w:rsidRDefault="00F9768E" w:rsidP="005D3C62">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25D287BD" w14:textId="77777777" w:rsidR="00F9768E" w:rsidRPr="000166EC" w:rsidRDefault="00F9768E" w:rsidP="005D3C62">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18AE2A04" w14:textId="77777777" w:rsidR="00F9768E" w:rsidRPr="00A556C1" w:rsidRDefault="00F9768E" w:rsidP="005D3C62">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6C8E9273" w14:textId="77777777" w:rsidR="00F9768E" w:rsidRDefault="00F9768E" w:rsidP="005D3C62">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4952C0E" w14:textId="77777777" w:rsidR="00F9768E" w:rsidRPr="001F03CC" w:rsidRDefault="00F9768E" w:rsidP="005D3C62">
            <w:pPr>
              <w:jc w:val="center"/>
              <w:rPr>
                <w:rFonts w:ascii="Calibri" w:hAnsi="Calibri" w:cs="Arial"/>
                <w:lang w:val="it-IT"/>
              </w:rPr>
            </w:pPr>
            <w:r w:rsidRPr="001F03CC">
              <w:rPr>
                <w:rFonts w:ascii="Calibri" w:hAnsi="Calibri" w:cs="Arial"/>
                <w:lang w:val="it-IT"/>
              </w:rPr>
              <w:t>info.evrou@pamth.gov.gr</w:t>
            </w:r>
          </w:p>
          <w:p w14:paraId="59C7ECAD" w14:textId="77777777" w:rsidR="00F9768E" w:rsidRPr="001F03CC" w:rsidRDefault="00F9768E" w:rsidP="005D3C62">
            <w:pPr>
              <w:jc w:val="center"/>
              <w:rPr>
                <w:rFonts w:ascii="Calibri" w:hAnsi="Calibri" w:cs="Arial"/>
                <w:lang w:val="it-IT"/>
              </w:rPr>
            </w:pPr>
          </w:p>
        </w:tc>
        <w:tc>
          <w:tcPr>
            <w:tcW w:w="5520" w:type="dxa"/>
          </w:tcPr>
          <w:p w14:paraId="65CF8FA6" w14:textId="77777777" w:rsidR="00F9768E" w:rsidRPr="001F03CC" w:rsidRDefault="00F9768E" w:rsidP="005D3C62">
            <w:pPr>
              <w:jc w:val="right"/>
              <w:rPr>
                <w:rFonts w:ascii="Calibri" w:hAnsi="Calibri" w:cs="Arial"/>
                <w:lang w:val="it-IT"/>
              </w:rPr>
            </w:pPr>
          </w:p>
          <w:p w14:paraId="66C6B53C" w14:textId="77777777" w:rsidR="00F9768E" w:rsidRPr="001F03CC" w:rsidRDefault="00F9768E" w:rsidP="005D3C62">
            <w:pPr>
              <w:jc w:val="right"/>
              <w:rPr>
                <w:rFonts w:ascii="Calibri" w:hAnsi="Calibri" w:cs="Arial"/>
                <w:lang w:val="it-IT"/>
              </w:rPr>
            </w:pPr>
          </w:p>
          <w:p w14:paraId="7023A825" w14:textId="77777777" w:rsidR="00F9768E" w:rsidRPr="001F03CC" w:rsidRDefault="00F9768E" w:rsidP="005D3C62">
            <w:pPr>
              <w:jc w:val="right"/>
              <w:rPr>
                <w:rFonts w:ascii="Calibri" w:hAnsi="Calibri" w:cs="Arial"/>
                <w:lang w:val="it-IT"/>
              </w:rPr>
            </w:pPr>
          </w:p>
          <w:p w14:paraId="22F67C1E" w14:textId="77777777" w:rsidR="00F9768E" w:rsidRPr="001F03CC" w:rsidRDefault="00F9768E" w:rsidP="005D3C62">
            <w:pPr>
              <w:jc w:val="right"/>
              <w:rPr>
                <w:rFonts w:ascii="Calibri" w:hAnsi="Calibri" w:cs="Arial"/>
                <w:lang w:val="it-IT"/>
              </w:rPr>
            </w:pPr>
          </w:p>
          <w:p w14:paraId="65045B4B" w14:textId="5276B09A" w:rsidR="00F9768E" w:rsidRPr="00E7752D" w:rsidRDefault="00F9768E" w:rsidP="005D3C62">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Pr>
                <w:rFonts w:ascii="Calibri" w:hAnsi="Calibri" w:cs="Arial"/>
              </w:rPr>
              <w:t>8-10</w:t>
            </w:r>
            <w:r>
              <w:rPr>
                <w:rFonts w:ascii="Calibri" w:hAnsi="Calibri" w:cs="Arial"/>
              </w:rPr>
              <w:t>-2020</w:t>
            </w:r>
          </w:p>
        </w:tc>
      </w:tr>
    </w:tbl>
    <w:p w14:paraId="7802100B" w14:textId="77777777" w:rsidR="00F9768E" w:rsidRPr="000166EC" w:rsidRDefault="00F9768E" w:rsidP="00F9768E">
      <w:pPr>
        <w:rPr>
          <w:rFonts w:ascii="Calibri" w:hAnsi="Calibri" w:cs="Arial"/>
        </w:rPr>
      </w:pPr>
    </w:p>
    <w:p w14:paraId="022E61D2" w14:textId="77777777" w:rsidR="00F9768E" w:rsidRPr="000166EC" w:rsidRDefault="00F9768E" w:rsidP="00F9768E">
      <w:pPr>
        <w:jc w:val="center"/>
        <w:rPr>
          <w:rFonts w:ascii="Calibri" w:hAnsi="Calibri" w:cs="Arial"/>
          <w:b/>
          <w:lang w:val="it-IT"/>
        </w:rPr>
      </w:pPr>
    </w:p>
    <w:p w14:paraId="486B7773" w14:textId="77777777" w:rsidR="00F9768E" w:rsidRPr="00B16625" w:rsidRDefault="00F9768E" w:rsidP="00F9768E">
      <w:pPr>
        <w:jc w:val="center"/>
        <w:rPr>
          <w:rFonts w:ascii="Calibri" w:hAnsi="Calibri" w:cs="Arial"/>
          <w:b/>
          <w:sz w:val="36"/>
          <w:szCs w:val="36"/>
        </w:rPr>
      </w:pPr>
      <w:r w:rsidRPr="000166EC">
        <w:rPr>
          <w:rFonts w:ascii="Calibri" w:hAnsi="Calibri" w:cs="Arial"/>
          <w:b/>
          <w:sz w:val="36"/>
          <w:szCs w:val="36"/>
        </w:rPr>
        <w:t>ΔΕΛΤΙΟ ΕΝΗΜΕΡΩΣΗΣ</w:t>
      </w:r>
    </w:p>
    <w:p w14:paraId="5DD25F87" w14:textId="77777777" w:rsidR="00F9768E" w:rsidRPr="00B16625" w:rsidRDefault="00F9768E" w:rsidP="00F9768E">
      <w:pPr>
        <w:ind w:firstLine="720"/>
        <w:jc w:val="both"/>
        <w:rPr>
          <w:rFonts w:ascii="Calibri" w:hAnsi="Calibri" w:cs="Arial"/>
        </w:rPr>
      </w:pPr>
    </w:p>
    <w:p w14:paraId="6AA7AC56" w14:textId="799D026A" w:rsidR="00F9768E"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Pr>
          <w:rFonts w:ascii="Calibri" w:hAnsi="Calibri" w:cs="Arial"/>
          <w:sz w:val="22"/>
          <w:szCs w:val="22"/>
        </w:rPr>
        <w:t xml:space="preserve">Σας γνωρίζουμε ότι λόγω της μεγάλης πυρκαγιάς στην περιοχή της </w:t>
      </w:r>
      <w:proofErr w:type="spellStart"/>
      <w:r>
        <w:rPr>
          <w:rFonts w:ascii="Calibri" w:hAnsi="Calibri" w:cs="Arial"/>
          <w:sz w:val="22"/>
          <w:szCs w:val="22"/>
        </w:rPr>
        <w:t>Λευκίμης</w:t>
      </w:r>
      <w:proofErr w:type="spellEnd"/>
      <w:r>
        <w:rPr>
          <w:rFonts w:ascii="Calibri" w:hAnsi="Calibri" w:cs="Arial"/>
          <w:sz w:val="22"/>
          <w:szCs w:val="22"/>
        </w:rPr>
        <w:t xml:space="preserve">, αναβλήθηκαν οι προγραμματισμένες για τις 2-10-2020 έως 4-10-2020 ρίψεις από αέρος </w:t>
      </w:r>
      <w:r>
        <w:rPr>
          <w:rFonts w:ascii="Calibri" w:hAnsi="Calibri" w:cs="Arial"/>
          <w:sz w:val="22"/>
          <w:szCs w:val="22"/>
        </w:rPr>
        <w:t>εμβολίων-δολωμάτων</w:t>
      </w:r>
      <w:r>
        <w:rPr>
          <w:rFonts w:ascii="Calibri" w:hAnsi="Calibri" w:cs="Arial"/>
          <w:sz w:val="22"/>
          <w:szCs w:val="22"/>
        </w:rPr>
        <w:t xml:space="preserve">, στο πλαίσιο εφαρμογής </w:t>
      </w:r>
      <w:r>
        <w:rPr>
          <w:rFonts w:ascii="Calibri" w:hAnsi="Calibri" w:cs="Arial"/>
          <w:sz w:val="22"/>
          <w:szCs w:val="22"/>
        </w:rPr>
        <w:t xml:space="preserve">της φθινοπωρινής καμπάνιας 2020 </w:t>
      </w:r>
      <w:r>
        <w:rPr>
          <w:rFonts w:ascii="Calibri" w:hAnsi="Calibri" w:cs="Arial"/>
          <w:sz w:val="22"/>
          <w:szCs w:val="22"/>
        </w:rPr>
        <w:t xml:space="preserve">του προγράμματος </w:t>
      </w:r>
      <w:r>
        <w:rPr>
          <w:rFonts w:ascii="Calibri" w:hAnsi="Calibri" w:cs="Arial"/>
          <w:sz w:val="22"/>
          <w:szCs w:val="22"/>
        </w:rPr>
        <w:t>εμβολιασμού της άγριας πανίδας κατά του ιού της Λύσσας.</w:t>
      </w:r>
    </w:p>
    <w:p w14:paraId="3D8B4778" w14:textId="54486D7C" w:rsidR="00F9768E"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8558AE">
        <w:rPr>
          <w:rFonts w:ascii="Calibri" w:hAnsi="Calibri" w:cs="Arial"/>
          <w:sz w:val="22"/>
          <w:szCs w:val="22"/>
        </w:rPr>
        <w:t xml:space="preserve">Οι </w:t>
      </w:r>
      <w:r>
        <w:rPr>
          <w:rFonts w:ascii="Calibri" w:hAnsi="Calibri" w:cs="Arial"/>
          <w:sz w:val="22"/>
          <w:szCs w:val="22"/>
        </w:rPr>
        <w:t xml:space="preserve">εν λόγω </w:t>
      </w:r>
      <w:r w:rsidRPr="008558AE">
        <w:rPr>
          <w:rFonts w:ascii="Calibri" w:hAnsi="Calibri" w:cs="Arial"/>
          <w:sz w:val="22"/>
          <w:szCs w:val="22"/>
        </w:rPr>
        <w:t xml:space="preserve">ρίψεις </w:t>
      </w:r>
      <w:r>
        <w:rPr>
          <w:rFonts w:ascii="Calibri" w:hAnsi="Calibri" w:cs="Arial"/>
          <w:sz w:val="22"/>
          <w:szCs w:val="22"/>
        </w:rPr>
        <w:t>στον</w:t>
      </w:r>
      <w:r w:rsidRPr="008558AE">
        <w:rPr>
          <w:rFonts w:ascii="Calibri" w:hAnsi="Calibri" w:cs="Arial"/>
          <w:sz w:val="22"/>
          <w:szCs w:val="22"/>
        </w:rPr>
        <w:t xml:space="preserve"> Έβρο θα ξεκινήσουν </w:t>
      </w:r>
      <w:r>
        <w:rPr>
          <w:rFonts w:ascii="Calibri" w:hAnsi="Calibri" w:cs="Arial"/>
          <w:sz w:val="22"/>
          <w:szCs w:val="22"/>
        </w:rPr>
        <w:t xml:space="preserve">στις </w:t>
      </w:r>
      <w:r>
        <w:rPr>
          <w:rFonts w:ascii="Calibri" w:hAnsi="Calibri" w:cs="Arial"/>
          <w:sz w:val="22"/>
          <w:szCs w:val="22"/>
        </w:rPr>
        <w:t>10</w:t>
      </w:r>
      <w:r>
        <w:rPr>
          <w:rFonts w:ascii="Calibri" w:hAnsi="Calibri" w:cs="Arial"/>
          <w:sz w:val="22"/>
          <w:szCs w:val="22"/>
        </w:rPr>
        <w:t xml:space="preserve">-10-2020 και θα ολοκληρωθούν στις </w:t>
      </w:r>
      <w:r>
        <w:rPr>
          <w:rFonts w:ascii="Calibri" w:hAnsi="Calibri" w:cs="Arial"/>
          <w:sz w:val="22"/>
          <w:szCs w:val="22"/>
        </w:rPr>
        <w:t>12</w:t>
      </w:r>
      <w:r>
        <w:rPr>
          <w:rFonts w:ascii="Calibri" w:hAnsi="Calibri" w:cs="Arial"/>
          <w:sz w:val="22"/>
          <w:szCs w:val="22"/>
        </w:rPr>
        <w:t xml:space="preserve">-10-2020 </w:t>
      </w:r>
      <w:r w:rsidRPr="00130A97">
        <w:rPr>
          <w:rFonts w:ascii="Calibri" w:hAnsi="Calibri" w:cs="Arial"/>
          <w:sz w:val="22"/>
          <w:szCs w:val="22"/>
        </w:rPr>
        <w:t>με την προϋπόθεση ότι δεν θα υπάρχουν καθυστερήσεις λόγω δυσμενών καιρικών συνθηκών, καλύπτοντ</w:t>
      </w:r>
      <w:r>
        <w:rPr>
          <w:rFonts w:ascii="Calibri" w:hAnsi="Calibri" w:cs="Arial"/>
          <w:sz w:val="22"/>
          <w:szCs w:val="22"/>
        </w:rPr>
        <w:t>ας όλη σχεδόν της έκταση της Περιφερειακής Ενότητας Έβρου σύμφωνα με τον συνημμένο χάρτη</w:t>
      </w:r>
      <w:r w:rsidRPr="008558AE">
        <w:rPr>
          <w:rFonts w:ascii="Calibri" w:hAnsi="Calibri" w:cs="Arial"/>
          <w:sz w:val="22"/>
          <w:szCs w:val="22"/>
        </w:rPr>
        <w:t>.</w:t>
      </w:r>
    </w:p>
    <w:p w14:paraId="23419379" w14:textId="77777777" w:rsidR="00F9768E" w:rsidRDefault="00F9768E" w:rsidP="00F9768E">
      <w:pPr>
        <w:pStyle w:val="a3"/>
        <w:spacing w:line="360" w:lineRule="auto"/>
        <w:ind w:left="180" w:firstLine="720"/>
        <w:jc w:val="both"/>
        <w:rPr>
          <w:rFonts w:ascii="Calibri" w:hAnsi="Calibri" w:cs="Arial"/>
          <w:sz w:val="22"/>
          <w:szCs w:val="22"/>
        </w:rPr>
      </w:pPr>
      <w:r w:rsidRPr="00E7752D">
        <w:rPr>
          <w:rFonts w:ascii="Calibri" w:hAnsi="Calibri" w:cs="Arial"/>
          <w:sz w:val="22"/>
          <w:szCs w:val="22"/>
        </w:rPr>
        <w:t xml:space="preserve">H διασπορά των δολωμάτων θα διενεργηθεί στους χώρους διαβίωσης των ζώων στόχων και δεν θα διενεργηθεί εμβολιασμός σε κατοικημένες αστικές και </w:t>
      </w:r>
      <w:proofErr w:type="spellStart"/>
      <w:r w:rsidRPr="00E7752D">
        <w:rPr>
          <w:rFonts w:ascii="Calibri" w:hAnsi="Calibri" w:cs="Arial"/>
          <w:sz w:val="22"/>
          <w:szCs w:val="22"/>
        </w:rPr>
        <w:t>περιαστικές</w:t>
      </w:r>
      <w:proofErr w:type="spellEnd"/>
      <w:r w:rsidRPr="00E7752D">
        <w:rPr>
          <w:rFonts w:ascii="Calibri" w:hAnsi="Calibri" w:cs="Arial"/>
          <w:sz w:val="22"/>
          <w:szCs w:val="22"/>
        </w:rPr>
        <w:t xml:space="preserve"> περιοχές, μεγάλα οδικά δίκτυα και λίμνες</w:t>
      </w:r>
      <w:r>
        <w:rPr>
          <w:rFonts w:ascii="Calibri" w:hAnsi="Calibri" w:cs="Arial"/>
          <w:sz w:val="22"/>
          <w:szCs w:val="22"/>
        </w:rPr>
        <w:t xml:space="preserve">. </w:t>
      </w:r>
    </w:p>
    <w:p w14:paraId="25C34A5F" w14:textId="77777777" w:rsidR="00F9768E" w:rsidRPr="00672D36" w:rsidRDefault="00F9768E" w:rsidP="00F9768E">
      <w:pPr>
        <w:pStyle w:val="a3"/>
        <w:spacing w:line="360" w:lineRule="auto"/>
        <w:ind w:left="180" w:firstLine="720"/>
        <w:jc w:val="both"/>
        <w:rPr>
          <w:rFonts w:ascii="Calibri" w:hAnsi="Calibri" w:cs="Arial"/>
          <w:sz w:val="22"/>
          <w:szCs w:val="22"/>
        </w:rPr>
      </w:pPr>
      <w:r w:rsidRPr="00672D36">
        <w:rPr>
          <w:rFonts w:ascii="Calibri" w:hAnsi="Calibri" w:cs="Arial"/>
          <w:sz w:val="22"/>
          <w:szCs w:val="22"/>
        </w:rPr>
        <w:t xml:space="preserve">Το εμβόλιο δόλωμα περιέχει: </w:t>
      </w:r>
    </w:p>
    <w:p w14:paraId="5008E7F1" w14:textId="77777777" w:rsidR="00F9768E" w:rsidRPr="00672D36" w:rsidRDefault="00F9768E" w:rsidP="00F9768E">
      <w:pPr>
        <w:pStyle w:val="a3"/>
        <w:spacing w:line="360" w:lineRule="auto"/>
        <w:ind w:left="180" w:firstLine="720"/>
        <w:jc w:val="both"/>
        <w:rPr>
          <w:rFonts w:ascii="Calibri" w:hAnsi="Calibri" w:cs="Arial"/>
          <w:sz w:val="22"/>
          <w:szCs w:val="22"/>
        </w:rPr>
      </w:pPr>
      <w:r w:rsidRPr="00672D36">
        <w:rPr>
          <w:rFonts w:ascii="Calibri" w:hAnsi="Calibri" w:cs="Arial"/>
          <w:sz w:val="22"/>
          <w:szCs w:val="22"/>
        </w:rPr>
        <w:t>–</w:t>
      </w:r>
      <w:r w:rsidRPr="00672D36">
        <w:rPr>
          <w:rFonts w:ascii="Calibri" w:hAnsi="Calibri" w:cs="Arial"/>
          <w:sz w:val="22"/>
          <w:szCs w:val="22"/>
        </w:rPr>
        <w:tab/>
      </w:r>
      <w:r>
        <w:rPr>
          <w:rFonts w:ascii="Calibri" w:hAnsi="Calibri" w:cs="Arial"/>
          <w:sz w:val="22"/>
          <w:szCs w:val="22"/>
        </w:rPr>
        <w:t xml:space="preserve"> </w:t>
      </w:r>
      <w:r w:rsidRPr="00672D36">
        <w:rPr>
          <w:rFonts w:ascii="Calibri" w:hAnsi="Calibri" w:cs="Arial"/>
          <w:sz w:val="22"/>
          <w:szCs w:val="22"/>
        </w:rPr>
        <w:t xml:space="preserve">Μία κάψουλα ή ένα σακουλάκι με το διάλυμα του αντιλυσσικού εμβολίου μέσα σε ένα περίβλημα, ελκυστικό για την αλεπού, που περιέχει </w:t>
      </w:r>
      <w:proofErr w:type="spellStart"/>
      <w:r w:rsidRPr="00672D36">
        <w:rPr>
          <w:rFonts w:ascii="Calibri" w:hAnsi="Calibri" w:cs="Arial"/>
          <w:sz w:val="22"/>
          <w:szCs w:val="22"/>
        </w:rPr>
        <w:t>τετρακυκλίνη</w:t>
      </w:r>
      <w:proofErr w:type="spellEnd"/>
      <w:r w:rsidRPr="00672D36">
        <w:rPr>
          <w:rFonts w:ascii="Calibri" w:hAnsi="Calibri" w:cs="Arial"/>
          <w:sz w:val="22"/>
          <w:szCs w:val="22"/>
        </w:rPr>
        <w:t xml:space="preserve"> ως δείκτη εμβολιασμού (χρωματισμός των δοντιών του ζώου) </w:t>
      </w:r>
    </w:p>
    <w:p w14:paraId="00B6E2B2" w14:textId="77777777" w:rsidR="00F9768E"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672D36">
        <w:rPr>
          <w:rFonts w:ascii="Calibri" w:hAnsi="Calibri" w:cs="Arial"/>
          <w:sz w:val="22"/>
          <w:szCs w:val="22"/>
        </w:rPr>
        <w:t>–</w:t>
      </w:r>
      <w:r>
        <w:rPr>
          <w:rFonts w:ascii="Calibri" w:hAnsi="Calibri" w:cs="Arial"/>
          <w:sz w:val="22"/>
          <w:szCs w:val="22"/>
        </w:rPr>
        <w:t xml:space="preserve"> </w:t>
      </w:r>
      <w:r w:rsidRPr="00672D36">
        <w:rPr>
          <w:rFonts w:ascii="Calibri" w:hAnsi="Calibri" w:cs="Arial"/>
          <w:sz w:val="22"/>
          <w:szCs w:val="22"/>
        </w:rPr>
        <w:t>Φέρει αυτοκόλλητο με εμφανή προειδοποίηση, ΠΡΟΣΟΧΗ ΑΝΤΙΛΥΣΣΙΚΟ ΕΜΒΟΛΙΟ - ΜΗΝ ΑΓΓΙΖΕΤΕ και το τηλέφωνο 210-5212054 του Κέντρου Ελέγχου και Πρόληψης Νοσημάτων (ΚΕ</w:t>
      </w:r>
      <w:r>
        <w:rPr>
          <w:rFonts w:ascii="Calibri" w:hAnsi="Calibri" w:cs="Arial"/>
          <w:sz w:val="22"/>
          <w:szCs w:val="22"/>
        </w:rPr>
        <w:t>.Ε</w:t>
      </w:r>
      <w:r w:rsidRPr="00672D36">
        <w:rPr>
          <w:rFonts w:ascii="Calibri" w:hAnsi="Calibri" w:cs="Arial"/>
          <w:sz w:val="22"/>
          <w:szCs w:val="22"/>
        </w:rPr>
        <w:t>Λ</w:t>
      </w:r>
      <w:r>
        <w:rPr>
          <w:rFonts w:ascii="Calibri" w:hAnsi="Calibri" w:cs="Arial"/>
          <w:sz w:val="22"/>
          <w:szCs w:val="22"/>
        </w:rPr>
        <w:t>.</w:t>
      </w:r>
      <w:r w:rsidRPr="00672D36">
        <w:rPr>
          <w:rFonts w:ascii="Calibri" w:hAnsi="Calibri" w:cs="Arial"/>
          <w:sz w:val="22"/>
          <w:szCs w:val="22"/>
        </w:rPr>
        <w:t>Π</w:t>
      </w:r>
      <w:r>
        <w:rPr>
          <w:rFonts w:ascii="Calibri" w:hAnsi="Calibri" w:cs="Arial"/>
          <w:sz w:val="22"/>
          <w:szCs w:val="22"/>
        </w:rPr>
        <w:t>.</w:t>
      </w:r>
      <w:r w:rsidRPr="00672D36">
        <w:rPr>
          <w:rFonts w:ascii="Calibri" w:hAnsi="Calibri" w:cs="Arial"/>
          <w:sz w:val="22"/>
          <w:szCs w:val="22"/>
        </w:rPr>
        <w:t>ΝΟ</w:t>
      </w:r>
      <w:r>
        <w:rPr>
          <w:rFonts w:ascii="Calibri" w:hAnsi="Calibri" w:cs="Arial"/>
          <w:sz w:val="22"/>
          <w:szCs w:val="22"/>
        </w:rPr>
        <w:t>.</w:t>
      </w:r>
      <w:r w:rsidRPr="00672D36">
        <w:rPr>
          <w:rFonts w:ascii="Calibri" w:hAnsi="Calibri" w:cs="Arial"/>
          <w:sz w:val="22"/>
          <w:szCs w:val="22"/>
        </w:rPr>
        <w:t>)</w:t>
      </w:r>
    </w:p>
    <w:p w14:paraId="0323677D" w14:textId="77777777" w:rsidR="00F9768E" w:rsidRDefault="00F9768E" w:rsidP="00F9768E">
      <w:pPr>
        <w:pStyle w:val="a3"/>
        <w:tabs>
          <w:tab w:val="clear" w:pos="4153"/>
          <w:tab w:val="clear" w:pos="8306"/>
        </w:tabs>
        <w:spacing w:line="360" w:lineRule="auto"/>
        <w:ind w:left="180" w:firstLine="720"/>
        <w:jc w:val="both"/>
        <w:rPr>
          <w:rFonts w:ascii="Calibri" w:hAnsi="Calibri" w:cs="Arial"/>
          <w:sz w:val="22"/>
          <w:szCs w:val="22"/>
        </w:rPr>
      </w:pPr>
    </w:p>
    <w:p w14:paraId="0045C8F5" w14:textId="77777777" w:rsidR="00F9768E" w:rsidRPr="001E3C2B" w:rsidRDefault="00F9768E" w:rsidP="00F9768E">
      <w:pPr>
        <w:pStyle w:val="a3"/>
        <w:spacing w:line="360" w:lineRule="auto"/>
        <w:ind w:left="180" w:firstLine="720"/>
        <w:jc w:val="both"/>
        <w:rPr>
          <w:rFonts w:ascii="Calibri" w:hAnsi="Calibri" w:cs="Arial"/>
          <w:b/>
          <w:sz w:val="22"/>
          <w:szCs w:val="22"/>
        </w:rPr>
      </w:pPr>
      <w:r w:rsidRPr="001E3C2B">
        <w:rPr>
          <w:rFonts w:ascii="Calibri" w:hAnsi="Calibri" w:cs="Arial"/>
          <w:b/>
          <w:sz w:val="22"/>
          <w:szCs w:val="22"/>
        </w:rPr>
        <w:t xml:space="preserve">Σε περίπτωση εύρεσης ενός δολώματος:  </w:t>
      </w:r>
    </w:p>
    <w:p w14:paraId="103B13DE" w14:textId="77777777" w:rsidR="00F9768E" w:rsidRPr="00E7752D" w:rsidRDefault="00F9768E" w:rsidP="00F9768E">
      <w:pPr>
        <w:pStyle w:val="a3"/>
        <w:numPr>
          <w:ilvl w:val="0"/>
          <w:numId w:val="1"/>
        </w:numPr>
        <w:spacing w:line="360" w:lineRule="auto"/>
        <w:ind w:left="1276" w:hanging="425"/>
        <w:jc w:val="both"/>
        <w:rPr>
          <w:rFonts w:ascii="Calibri" w:hAnsi="Calibri" w:cs="Arial"/>
          <w:sz w:val="22"/>
          <w:szCs w:val="22"/>
        </w:rPr>
      </w:pPr>
      <w:r w:rsidRPr="00E7752D">
        <w:rPr>
          <w:rFonts w:ascii="Calibri" w:hAnsi="Calibri" w:cs="Arial"/>
          <w:sz w:val="22"/>
          <w:szCs w:val="22"/>
        </w:rPr>
        <w:t>Μην το αγγίζετε, μην το καταστρέφετε και αποφύγετε κάθε επαφή με αυτό</w:t>
      </w:r>
      <w:r>
        <w:rPr>
          <w:rFonts w:ascii="Calibri" w:hAnsi="Calibri" w:cs="Arial"/>
          <w:sz w:val="22"/>
          <w:szCs w:val="22"/>
        </w:rPr>
        <w:t>.</w:t>
      </w:r>
    </w:p>
    <w:p w14:paraId="4575E0F8" w14:textId="77777777" w:rsidR="00F9768E" w:rsidRDefault="00F9768E" w:rsidP="00F9768E">
      <w:pPr>
        <w:pStyle w:val="a3"/>
        <w:numPr>
          <w:ilvl w:val="0"/>
          <w:numId w:val="1"/>
        </w:numPr>
        <w:tabs>
          <w:tab w:val="clear" w:pos="4153"/>
          <w:tab w:val="clear" w:pos="8306"/>
        </w:tabs>
        <w:spacing w:line="360" w:lineRule="auto"/>
        <w:ind w:left="1276" w:hanging="425"/>
        <w:jc w:val="both"/>
        <w:rPr>
          <w:rFonts w:ascii="Calibri" w:hAnsi="Calibri" w:cs="Arial"/>
          <w:sz w:val="22"/>
          <w:szCs w:val="22"/>
        </w:rPr>
      </w:pPr>
      <w:r w:rsidRPr="00E7752D">
        <w:rPr>
          <w:rFonts w:ascii="Calibri" w:hAnsi="Calibri" w:cs="Arial"/>
          <w:sz w:val="22"/>
          <w:szCs w:val="22"/>
        </w:rPr>
        <w:lastRenderedPageBreak/>
        <w:t>Για να απομακρύνετε ένα δόλωμα από μία κατοικημένη περιοχή, χρησιμοποιείστε πλαστικά γάντια μιας χρήσης ή μια πλαστική σακούλα, τοποθετήστε το σε σημείο όπου κανένα ζώο ή άνθρωπος δεν έχει πρόσβαση και καλέστε άμεσα τις τοπικές κτηνιατρικές αρχές.</w:t>
      </w:r>
    </w:p>
    <w:p w14:paraId="5644607C" w14:textId="77777777" w:rsidR="00F9768E" w:rsidRDefault="00F9768E" w:rsidP="00F9768E">
      <w:pPr>
        <w:pStyle w:val="a3"/>
        <w:numPr>
          <w:ilvl w:val="0"/>
          <w:numId w:val="1"/>
        </w:numPr>
        <w:tabs>
          <w:tab w:val="clear" w:pos="4153"/>
          <w:tab w:val="clear" w:pos="8306"/>
        </w:tabs>
        <w:spacing w:line="360" w:lineRule="auto"/>
        <w:ind w:left="1276" w:hanging="425"/>
        <w:jc w:val="both"/>
        <w:rPr>
          <w:rFonts w:ascii="Calibri" w:hAnsi="Calibri" w:cs="Arial"/>
          <w:sz w:val="22"/>
          <w:szCs w:val="22"/>
        </w:rPr>
      </w:pPr>
      <w:r>
        <w:rPr>
          <w:rFonts w:ascii="Calibri" w:hAnsi="Calibri" w:cs="Arial"/>
          <w:sz w:val="22"/>
          <w:szCs w:val="22"/>
        </w:rPr>
        <w:t>Απευθυνθείτε στις κατά τόπους Κτηνιατρικές Υπηρεσίες της Περιφερειακής Ενότητας Έβρου (</w:t>
      </w:r>
      <w:proofErr w:type="spellStart"/>
      <w:r>
        <w:rPr>
          <w:rFonts w:ascii="Calibri" w:hAnsi="Calibri" w:cs="Arial"/>
          <w:sz w:val="22"/>
          <w:szCs w:val="22"/>
        </w:rPr>
        <w:t>Τηλ</w:t>
      </w:r>
      <w:proofErr w:type="spellEnd"/>
      <w:r>
        <w:rPr>
          <w:rFonts w:ascii="Calibri" w:hAnsi="Calibri" w:cs="Arial"/>
          <w:sz w:val="22"/>
          <w:szCs w:val="22"/>
        </w:rPr>
        <w:t xml:space="preserve">.: 25513-57190/-191/-189/-187) </w:t>
      </w:r>
    </w:p>
    <w:p w14:paraId="18365F73" w14:textId="77777777" w:rsidR="00F9768E" w:rsidRDefault="00F9768E" w:rsidP="00F9768E">
      <w:pPr>
        <w:pStyle w:val="a3"/>
        <w:tabs>
          <w:tab w:val="clear" w:pos="4153"/>
          <w:tab w:val="clear" w:pos="8306"/>
        </w:tabs>
        <w:spacing w:line="360" w:lineRule="auto"/>
        <w:ind w:left="1276"/>
        <w:jc w:val="both"/>
        <w:rPr>
          <w:rFonts w:ascii="Calibri" w:hAnsi="Calibri" w:cs="Arial"/>
          <w:sz w:val="22"/>
          <w:szCs w:val="22"/>
        </w:rPr>
      </w:pPr>
    </w:p>
    <w:p w14:paraId="78F86F8D" w14:textId="77777777" w:rsidR="00F9768E" w:rsidRPr="001E3C2B" w:rsidRDefault="00F9768E" w:rsidP="00F9768E">
      <w:pPr>
        <w:pStyle w:val="a3"/>
        <w:spacing w:line="360" w:lineRule="auto"/>
        <w:ind w:left="851"/>
        <w:jc w:val="both"/>
        <w:rPr>
          <w:rFonts w:ascii="Calibri" w:hAnsi="Calibri" w:cs="Arial"/>
          <w:b/>
          <w:sz w:val="22"/>
          <w:szCs w:val="22"/>
        </w:rPr>
      </w:pPr>
      <w:r w:rsidRPr="001E3C2B">
        <w:rPr>
          <w:rFonts w:ascii="Calibri" w:hAnsi="Calibri" w:cs="Arial"/>
          <w:b/>
          <w:sz w:val="22"/>
          <w:szCs w:val="22"/>
        </w:rPr>
        <w:t>Κατά λάθος επαφή με το εμβόλιο –δόλωμα:</w:t>
      </w:r>
    </w:p>
    <w:p w14:paraId="6DDC7DF0" w14:textId="77777777" w:rsidR="00F9768E" w:rsidRPr="001E3C2B"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Κίνδυνος για τον άνθρωπο υπάρχει μόνο όταν το υγρό περιεχόμενο της κάψουλας στο εσωτερικό του δολώματος, έρθει σε επαφή με ανοιχτές πληγές, με τραύματα, το στόμα ή τα μάτια.</w:t>
      </w:r>
    </w:p>
    <w:p w14:paraId="3ED85AFF" w14:textId="77777777" w:rsidR="00F9768E" w:rsidRPr="001E3C2B"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 xml:space="preserve">Εάν από ατύχημα ή από λάθος έρθετε σε επαφή με το εμβόλιο- δόλωμα, προβείτε άμεσα στις παρακάτω ενέργειες: </w:t>
      </w:r>
    </w:p>
    <w:p w14:paraId="0D27B764" w14:textId="77777777" w:rsidR="00F9768E" w:rsidRPr="001E3C2B"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w:t>
      </w:r>
      <w:r w:rsidRPr="001E3C2B">
        <w:rPr>
          <w:rFonts w:ascii="Calibri" w:hAnsi="Calibri" w:cs="Arial"/>
          <w:sz w:val="22"/>
          <w:szCs w:val="22"/>
        </w:rPr>
        <w:tab/>
        <w:t>Πλύνετε με άφθονο νερό και σαπούνι την περιοχή που ήρθε σε επαφή με το εμβόλιο</w:t>
      </w:r>
      <w:r>
        <w:rPr>
          <w:rFonts w:ascii="Calibri" w:hAnsi="Calibri" w:cs="Arial"/>
          <w:sz w:val="22"/>
          <w:szCs w:val="22"/>
        </w:rPr>
        <w:t xml:space="preserve">, </w:t>
      </w:r>
      <w:r w:rsidRPr="001E3C2B">
        <w:rPr>
          <w:rFonts w:ascii="Calibri" w:hAnsi="Calibri" w:cs="Arial"/>
          <w:sz w:val="22"/>
          <w:szCs w:val="22"/>
        </w:rPr>
        <w:t>Εναλλακτικά ή συμπληρωματικά χρησιμοποιείστε οινόπνευμα ή ιώδιο</w:t>
      </w:r>
      <w:r>
        <w:rPr>
          <w:rFonts w:ascii="Calibri" w:hAnsi="Calibri" w:cs="Arial"/>
          <w:sz w:val="22"/>
          <w:szCs w:val="22"/>
        </w:rPr>
        <w:t>. Επικοινωνήστε με τη Διεύθυνση Δημόσιας Υγείας και Κοινωνικής Μέριμνας της Περιφερειακής Ενότητας Έβρου (</w:t>
      </w:r>
      <w:proofErr w:type="spellStart"/>
      <w:r>
        <w:rPr>
          <w:rFonts w:ascii="Calibri" w:hAnsi="Calibri" w:cs="Arial"/>
          <w:sz w:val="22"/>
          <w:szCs w:val="22"/>
        </w:rPr>
        <w:t>Τηλ</w:t>
      </w:r>
      <w:proofErr w:type="spellEnd"/>
      <w:r>
        <w:rPr>
          <w:rFonts w:ascii="Calibri" w:hAnsi="Calibri" w:cs="Arial"/>
          <w:sz w:val="22"/>
          <w:szCs w:val="22"/>
        </w:rPr>
        <w:t xml:space="preserve">.: 2551355327/-328) και τον γιατρό σας. </w:t>
      </w:r>
    </w:p>
    <w:p w14:paraId="47B32722" w14:textId="77777777" w:rsidR="00F9768E" w:rsidRPr="001E3C2B"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w:t>
      </w:r>
      <w:r w:rsidRPr="001E3C2B">
        <w:rPr>
          <w:rFonts w:ascii="Calibri" w:hAnsi="Calibri" w:cs="Arial"/>
          <w:sz w:val="22"/>
          <w:szCs w:val="22"/>
        </w:rPr>
        <w:tab/>
        <w:t>Πλύνετε με άφθονο νερό τους βλεννογόνους που ήρθαν σε επαφή με το εμβόλιο-δόλωμα.</w:t>
      </w:r>
    </w:p>
    <w:p w14:paraId="3EF118D8" w14:textId="77777777" w:rsidR="00F9768E" w:rsidRPr="001E3C2B"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w:t>
      </w:r>
      <w:r w:rsidRPr="001E3C2B">
        <w:rPr>
          <w:rFonts w:ascii="Calibri" w:hAnsi="Calibri" w:cs="Arial"/>
          <w:sz w:val="22"/>
          <w:szCs w:val="22"/>
        </w:rPr>
        <w:tab/>
        <w:t>Αν είχατε επικίνδυνη επαφή με το υγρό του δολώματος, θα πρέπει να αναζητήσετε άμεσα ιατρική βοήθεια παίρνοντας το εμβόλιο με μια πλαστική σακούλα για να το επιδείξετε στον γιατρό.</w:t>
      </w:r>
    </w:p>
    <w:p w14:paraId="4252F9F9" w14:textId="77777777" w:rsidR="00F9768E" w:rsidRPr="001E3C2B"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w:t>
      </w:r>
      <w:r w:rsidRPr="001E3C2B">
        <w:rPr>
          <w:rFonts w:ascii="Calibri" w:hAnsi="Calibri" w:cs="Arial"/>
          <w:sz w:val="22"/>
          <w:szCs w:val="22"/>
        </w:rPr>
        <w:tab/>
        <w:t xml:space="preserve">Αν κάποιο κατοικίδιο ή παραγωγικό ζώο (σκύλος, γάτα, βοοειδές, πρόβατο κ.α.) βρει ένα δόλωμα μην προσπαθήσετε να το αφαιρέσετε από το στόμα του γιατί το ίδιο δεν διατρέχει κανένα απολύτως κίνδυνο, απλά προτρέψτε το ζώο να το αφήσει.  </w:t>
      </w:r>
    </w:p>
    <w:p w14:paraId="044CA7B1" w14:textId="77777777" w:rsidR="00F9768E" w:rsidRPr="001E3C2B"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w:t>
      </w:r>
      <w:r w:rsidRPr="001E3C2B">
        <w:rPr>
          <w:rFonts w:ascii="Calibri" w:hAnsi="Calibri" w:cs="Arial"/>
          <w:sz w:val="22"/>
          <w:szCs w:val="22"/>
        </w:rPr>
        <w:tab/>
        <w:t>Στην περίπτωση που το δόλωμα έχει καταναλωθεί ή όταν υπάρχει η παραμικρή υποψία γι' αυτό, προσπαθήστε φορώντας γάντια, να πλύνετε την εξωτερική επιφάνεια του στόματος του ζώου µε νερό και σαπούνι και μην έρθετε σε επαφή µε το ζώο, µε γυμνά χέρια, για τουλάχιστον µία ημέρα.</w:t>
      </w:r>
    </w:p>
    <w:p w14:paraId="0BC9E9CD" w14:textId="77777777" w:rsidR="00F9768E" w:rsidRPr="008558AE" w:rsidRDefault="00F9768E" w:rsidP="00F9768E">
      <w:pPr>
        <w:pStyle w:val="a3"/>
        <w:tabs>
          <w:tab w:val="clear" w:pos="4153"/>
          <w:tab w:val="clear" w:pos="8306"/>
        </w:tabs>
        <w:spacing w:line="360" w:lineRule="auto"/>
        <w:ind w:left="180" w:firstLine="720"/>
        <w:jc w:val="both"/>
        <w:rPr>
          <w:rFonts w:ascii="Calibri" w:hAnsi="Calibri" w:cs="Arial"/>
          <w:sz w:val="22"/>
          <w:szCs w:val="22"/>
        </w:rPr>
      </w:pPr>
      <w:r w:rsidRPr="001E3C2B">
        <w:rPr>
          <w:rFonts w:ascii="Calibri" w:hAnsi="Calibri" w:cs="Arial"/>
          <w:sz w:val="22"/>
          <w:szCs w:val="22"/>
        </w:rPr>
        <w:t>Περισσότερες πληροφορίες σχετικά με τη νόσο στον άνθρωπο είναι αναρτημένες στην ιστοσελίδα του ΚΕ</w:t>
      </w:r>
      <w:r>
        <w:rPr>
          <w:rFonts w:ascii="Calibri" w:hAnsi="Calibri" w:cs="Arial"/>
          <w:sz w:val="22"/>
          <w:szCs w:val="22"/>
        </w:rPr>
        <w:t>.</w:t>
      </w:r>
      <w:r w:rsidRPr="001E3C2B">
        <w:rPr>
          <w:rFonts w:ascii="Calibri" w:hAnsi="Calibri" w:cs="Arial"/>
          <w:sz w:val="22"/>
          <w:szCs w:val="22"/>
        </w:rPr>
        <w:t>ΕΛ</w:t>
      </w:r>
      <w:r>
        <w:rPr>
          <w:rFonts w:ascii="Calibri" w:hAnsi="Calibri" w:cs="Arial"/>
          <w:sz w:val="22"/>
          <w:szCs w:val="22"/>
        </w:rPr>
        <w:t>.</w:t>
      </w:r>
      <w:r w:rsidRPr="001E3C2B">
        <w:rPr>
          <w:rFonts w:ascii="Calibri" w:hAnsi="Calibri" w:cs="Arial"/>
          <w:sz w:val="22"/>
          <w:szCs w:val="22"/>
        </w:rPr>
        <w:t>Π</w:t>
      </w:r>
      <w:r>
        <w:rPr>
          <w:rFonts w:ascii="Calibri" w:hAnsi="Calibri" w:cs="Arial"/>
          <w:sz w:val="22"/>
          <w:szCs w:val="22"/>
        </w:rPr>
        <w:t>.</w:t>
      </w:r>
      <w:r w:rsidRPr="001E3C2B">
        <w:rPr>
          <w:rFonts w:ascii="Calibri" w:hAnsi="Calibri" w:cs="Arial"/>
          <w:sz w:val="22"/>
          <w:szCs w:val="22"/>
        </w:rPr>
        <w:t>ΝΟ</w:t>
      </w:r>
      <w:r>
        <w:rPr>
          <w:rFonts w:ascii="Calibri" w:hAnsi="Calibri" w:cs="Arial"/>
          <w:sz w:val="22"/>
          <w:szCs w:val="22"/>
        </w:rPr>
        <w:t>.</w:t>
      </w:r>
      <w:r w:rsidRPr="001E3C2B">
        <w:rPr>
          <w:rFonts w:ascii="Calibri" w:hAnsi="Calibri" w:cs="Arial"/>
          <w:sz w:val="22"/>
          <w:szCs w:val="22"/>
        </w:rPr>
        <w:t xml:space="preserve"> (www.keelpno.gr) ακολουθώντας την παρακάτω διαδρομή (Νοσήματα </w:t>
      </w:r>
      <w:r w:rsidRPr="001E3C2B">
        <w:rPr>
          <w:rFonts w:ascii="Arial" w:hAnsi="Arial" w:cs="Arial"/>
          <w:sz w:val="22"/>
          <w:szCs w:val="22"/>
        </w:rPr>
        <w:t>►</w:t>
      </w:r>
      <w:r w:rsidRPr="001E3C2B">
        <w:rPr>
          <w:rFonts w:ascii="Calibri" w:hAnsi="Calibri" w:cs="Arial"/>
          <w:sz w:val="22"/>
          <w:szCs w:val="22"/>
        </w:rPr>
        <w:t xml:space="preserve"> Λοιμώδη Νοσήματα </w:t>
      </w:r>
      <w:r w:rsidRPr="001E3C2B">
        <w:rPr>
          <w:rFonts w:ascii="Arial" w:hAnsi="Arial" w:cs="Arial"/>
          <w:sz w:val="22"/>
          <w:szCs w:val="22"/>
        </w:rPr>
        <w:t>►</w:t>
      </w:r>
      <w:r w:rsidRPr="001E3C2B">
        <w:rPr>
          <w:rFonts w:ascii="Calibri" w:hAnsi="Calibri" w:cs="Arial"/>
          <w:sz w:val="22"/>
          <w:szCs w:val="22"/>
        </w:rPr>
        <w:t xml:space="preserve"> </w:t>
      </w:r>
      <w:proofErr w:type="spellStart"/>
      <w:r w:rsidRPr="001E3C2B">
        <w:rPr>
          <w:rFonts w:ascii="Calibri" w:hAnsi="Calibri" w:cs="Arial"/>
          <w:sz w:val="22"/>
          <w:szCs w:val="22"/>
        </w:rPr>
        <w:t>Ζωονόσοι</w:t>
      </w:r>
      <w:proofErr w:type="spellEnd"/>
      <w:r w:rsidRPr="001E3C2B">
        <w:rPr>
          <w:rFonts w:ascii="Calibri" w:hAnsi="Calibri" w:cs="Arial"/>
          <w:sz w:val="22"/>
          <w:szCs w:val="22"/>
        </w:rPr>
        <w:t xml:space="preserve"> </w:t>
      </w:r>
      <w:r w:rsidRPr="001E3C2B">
        <w:rPr>
          <w:rFonts w:ascii="Arial" w:hAnsi="Arial" w:cs="Arial"/>
          <w:sz w:val="22"/>
          <w:szCs w:val="22"/>
        </w:rPr>
        <w:t>►</w:t>
      </w:r>
      <w:r w:rsidRPr="001E3C2B">
        <w:rPr>
          <w:rFonts w:ascii="Calibri" w:hAnsi="Calibri" w:cs="Arial"/>
          <w:sz w:val="22"/>
          <w:szCs w:val="22"/>
        </w:rPr>
        <w:t xml:space="preserve"> Λύσσα) επίσης στην ιστοσελίδα του Υπουργείου Αγροτικής ανάπτυξης (http://www.minagric.gr/, στη διαδρομή (Πολίτης </w:t>
      </w:r>
      <w:r w:rsidRPr="001E3C2B">
        <w:rPr>
          <w:rFonts w:ascii="Arial" w:hAnsi="Arial" w:cs="Arial"/>
          <w:sz w:val="22"/>
          <w:szCs w:val="22"/>
        </w:rPr>
        <w:t>►</w:t>
      </w:r>
      <w:r w:rsidRPr="001E3C2B">
        <w:rPr>
          <w:rFonts w:ascii="Calibri" w:hAnsi="Calibri" w:cs="Arial"/>
          <w:sz w:val="22"/>
          <w:szCs w:val="22"/>
        </w:rPr>
        <w:t xml:space="preserve"> Νοσήματα που μεταδίδονται από τα ζώα στον άνθρωπο </w:t>
      </w:r>
      <w:r w:rsidRPr="001E3C2B">
        <w:rPr>
          <w:rFonts w:ascii="Arial" w:hAnsi="Arial" w:cs="Arial"/>
          <w:sz w:val="22"/>
          <w:szCs w:val="22"/>
        </w:rPr>
        <w:t>►</w:t>
      </w:r>
      <w:r w:rsidRPr="001E3C2B">
        <w:rPr>
          <w:rFonts w:ascii="Calibri" w:hAnsi="Calibri" w:cs="Arial"/>
          <w:sz w:val="22"/>
          <w:szCs w:val="22"/>
        </w:rPr>
        <w:t xml:space="preserve"> Λύσσα).</w:t>
      </w:r>
    </w:p>
    <w:p w14:paraId="5C1B0F4C" w14:textId="77777777" w:rsidR="00F9768E" w:rsidRDefault="00F9768E" w:rsidP="00F9768E">
      <w:pPr>
        <w:jc w:val="both"/>
      </w:pPr>
    </w:p>
    <w:p w14:paraId="1526CECC" w14:textId="77777777" w:rsidR="00F9768E" w:rsidRDefault="00F9768E" w:rsidP="00F9768E"/>
    <w:p w14:paraId="0CD82913" w14:textId="77777777" w:rsidR="00F9768E" w:rsidRDefault="00F9768E" w:rsidP="00F9768E"/>
    <w:p w14:paraId="2B41F60F" w14:textId="77777777" w:rsidR="00F9768E" w:rsidRDefault="00F9768E"/>
    <w:sectPr w:rsidR="00F9768E" w:rsidSect="00672D36">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1633B"/>
    <w:multiLevelType w:val="hybridMultilevel"/>
    <w:tmpl w:val="11AEB6D6"/>
    <w:lvl w:ilvl="0" w:tplc="50C62208">
      <w:numFmt w:val="bullet"/>
      <w:lvlText w:val="•"/>
      <w:lvlJc w:val="left"/>
      <w:pPr>
        <w:ind w:left="2160" w:hanging="360"/>
      </w:pPr>
      <w:rPr>
        <w:rFonts w:ascii="Calibri" w:eastAsia="Times New Roman" w:hAnsi="Calibri" w:cs="Calibri"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8E"/>
    <w:rsid w:val="00F97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13FA"/>
  <w15:chartTrackingRefBased/>
  <w15:docId w15:val="{1E07F0E4-AC7B-4072-A9A8-0186F5FA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6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768E"/>
    <w:pPr>
      <w:tabs>
        <w:tab w:val="center" w:pos="4153"/>
        <w:tab w:val="right" w:pos="8306"/>
      </w:tabs>
    </w:pPr>
    <w:rPr>
      <w:szCs w:val="20"/>
    </w:rPr>
  </w:style>
  <w:style w:type="character" w:customStyle="1" w:styleId="Char">
    <w:name w:val="Κεφαλίδα Char"/>
    <w:basedOn w:val="a0"/>
    <w:link w:val="a3"/>
    <w:rsid w:val="00F9768E"/>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3169</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2020-10-08T12:01:00Z</dcterms:created>
  <dcterms:modified xsi:type="dcterms:W3CDTF">2020-10-08T12:07:00Z</dcterms:modified>
</cp:coreProperties>
</file>