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79995" wp14:editId="137BA753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06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</w:t>
                            </w:r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6A85A7A" wp14:editId="33A3EA7D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37606" w:rsidRPr="00CB78B0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7999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" strokecolor="white">
                <v:textbox>
                  <w:txbxContent>
                    <w:p w:rsidR="00D37606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</w:t>
                      </w:r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76A85A7A" wp14:editId="33A3EA7D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37606" w:rsidRPr="00CB78B0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EC57E" wp14:editId="5C7B17F0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C57E" id="Πλαίσιο κειμένου 3" o:spid="_x0000_s1027" type="#_x0000_t202" style="position:absolute;margin-left:324pt;margin-top:.85pt;width:175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" strokecolor="white">
                <v:textbox>
                  <w:txbxContent>
                    <w:p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proofErr w:type="spellEnd"/>
      <w:r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Η με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404840/642/28-12-2023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Εσωτ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:rsidR="00D37606" w:rsidRPr="000C5582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    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  <w:t>Ανακοινώνεται  ότι η  Δ.Τ.Ε.</w:t>
      </w:r>
      <w:r w:rsidRPr="00E37D1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 ΕΒΡΟΥ στα πλαίσια διενέργειας έρευνας αγοράς</w:t>
      </w:r>
      <w:r w:rsidRPr="000C5582">
        <w:rPr>
          <w:sz w:val="24"/>
          <w:szCs w:val="24"/>
        </w:rPr>
        <w:t xml:space="preserve">,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θα δεχτεί έγγραφες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εκτιμήσεις κόστους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επαναλειτουργία των προς επισκευή οχημάτων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ενδιαφερόμενο 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(εντός 5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εργάσιμων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ημερών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)  να επικοινωνήσει στα τηλέφωνα της υπηρεσίας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2551027940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,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255135587</w:t>
      </w:r>
      <w:r w:rsidRPr="00E37D1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7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 να επισκεφθεί τα οχήματα προς επισκευή. </w:t>
      </w:r>
    </w:p>
    <w:p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 μετά από αυτοψία τους, θα πρέπει  να υποβάλλουν στην υπηρεσία μας, συμπληρωμένο τον  συνημμένο πίνακα.</w:t>
      </w:r>
    </w:p>
    <w:p w:rsidR="00D37606" w:rsidRPr="0078368D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:rsidR="00D37606" w:rsidRPr="0078368D" w:rsidRDefault="00D37606" w:rsidP="00D3760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Arial" w:hAnsi="Times New Roman" w:cs="Times New Roman"/>
          <w:bCs/>
          <w:kern w:val="2"/>
          <w:lang w:eastAsia="el-GR"/>
        </w:rPr>
        <w:t xml:space="preserve"> </w:t>
      </w:r>
    </w:p>
    <w:p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D37606" w:rsidTr="00003986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37606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:rsidR="00D37606" w:rsidRPr="006B4555" w:rsidRDefault="00D37606" w:rsidP="000039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Μαυράκη Χριστίνα </w:t>
            </w:r>
          </w:p>
          <w:p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Πολιτικός Μηχανικός με </w:t>
            </w:r>
            <w:proofErr w:type="spellStart"/>
            <w:r w:rsidRPr="006B4555">
              <w:rPr>
                <w:rFonts w:ascii="Times New Roman" w:hAnsi="Times New Roman" w:cs="Times New Roman"/>
                <w:b/>
              </w:rPr>
              <w:t>Α΄β</w:t>
            </w:r>
            <w:proofErr w:type="spellEnd"/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7606" w:rsidRPr="007F0F5A" w:rsidRDefault="00D37606" w:rsidP="00D37606">
      <w:pPr>
        <w:rPr>
          <w:rFonts w:ascii="Times New Roman" w:hAnsi="Times New Roman" w:cs="Times New Roman"/>
        </w:rPr>
      </w:pPr>
    </w:p>
    <w:p w:rsidR="00D37606" w:rsidRPr="00F36626" w:rsidRDefault="00D37606" w:rsidP="00D37606"/>
    <w:p w:rsidR="00D37606" w:rsidRDefault="00D37606" w:rsidP="00D37606"/>
    <w:p w:rsidR="00D37606" w:rsidRDefault="00D37606" w:rsidP="00D37606"/>
    <w:p w:rsidR="00D37606" w:rsidRDefault="00D37606" w:rsidP="00D37606"/>
    <w:p w:rsidR="00D37606" w:rsidRDefault="00D37606" w:rsidP="00D37606"/>
    <w:p w:rsidR="00D37606" w:rsidRDefault="00D37606" w:rsidP="00D37606">
      <w:pPr>
        <w:rPr>
          <w:b/>
          <w:sz w:val="28"/>
          <w:szCs w:val="28"/>
          <w:u w:val="single"/>
        </w:rPr>
      </w:pPr>
    </w:p>
    <w:p w:rsidR="00D37606" w:rsidRDefault="00D37606" w:rsidP="00D37606">
      <w:pPr>
        <w:rPr>
          <w:b/>
          <w:sz w:val="28"/>
          <w:szCs w:val="28"/>
          <w:u w:val="single"/>
        </w:rPr>
      </w:pPr>
    </w:p>
    <w:p w:rsidR="00D37606" w:rsidRDefault="00D37606" w:rsidP="00D37606">
      <w:pPr>
        <w:rPr>
          <w:b/>
          <w:sz w:val="28"/>
          <w:szCs w:val="28"/>
          <w:u w:val="single"/>
        </w:rPr>
      </w:pPr>
    </w:p>
    <w:p w:rsidR="00D37606" w:rsidRDefault="00D37606" w:rsidP="00D37606">
      <w:pPr>
        <w:rPr>
          <w:b/>
          <w:sz w:val="28"/>
          <w:szCs w:val="28"/>
          <w:u w:val="single"/>
        </w:rPr>
      </w:pPr>
    </w:p>
    <w:p w:rsidR="00D37606" w:rsidRDefault="00D37606" w:rsidP="00D37606">
      <w:pPr>
        <w:rPr>
          <w:b/>
          <w:sz w:val="28"/>
          <w:szCs w:val="28"/>
          <w:u w:val="single"/>
        </w:rPr>
      </w:pPr>
    </w:p>
    <w:p w:rsidR="00D37606" w:rsidRDefault="00D37606" w:rsidP="00D37606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lastRenderedPageBreak/>
        <w:t>ΠΡΟΣ:</w:t>
      </w:r>
      <w:r w:rsidRPr="000C5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:rsidR="00D37606" w:rsidRDefault="00D37606" w:rsidP="00D37606">
      <w:pPr>
        <w:rPr>
          <w:b/>
          <w:sz w:val="28"/>
          <w:szCs w:val="28"/>
        </w:rPr>
      </w:pPr>
    </w:p>
    <w:p w:rsidR="00D37606" w:rsidRDefault="00D37606" w:rsidP="00D37606">
      <w:pPr>
        <w:jc w:val="center"/>
        <w:rPr>
          <w:b/>
          <w:sz w:val="28"/>
          <w:szCs w:val="28"/>
          <w:u w:val="single"/>
        </w:rPr>
      </w:pPr>
      <w:r w:rsidRPr="00D37606">
        <w:rPr>
          <w:b/>
          <w:sz w:val="28"/>
          <w:szCs w:val="28"/>
          <w:u w:val="single"/>
        </w:rPr>
        <w:t>ΕΝΔΕΙΚΤΙΚΗ ΕΚΤΙΜΗΣΗ ΚΟΣΤΟΥΣ</w:t>
      </w:r>
    </w:p>
    <w:p w:rsidR="00D37606" w:rsidRPr="00D37606" w:rsidRDefault="00D37606" w:rsidP="00D37606">
      <w:pPr>
        <w:jc w:val="center"/>
        <w:rPr>
          <w:b/>
          <w:sz w:val="28"/>
          <w:szCs w:val="28"/>
          <w:u w:val="single"/>
        </w:rPr>
      </w:pPr>
      <w:bookmarkStart w:id="3" w:name="_GoBack"/>
      <w:bookmarkEnd w:id="3"/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96"/>
        <w:gridCol w:w="1923"/>
        <w:gridCol w:w="2224"/>
        <w:gridCol w:w="1729"/>
        <w:gridCol w:w="3119"/>
      </w:tblGrid>
      <w:tr w:rsidR="00D37606" w:rsidTr="00003986">
        <w:tc>
          <w:tcPr>
            <w:tcW w:w="596" w:type="dxa"/>
            <w:vAlign w:val="center"/>
          </w:tcPr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23" w:type="dxa"/>
            <w:vAlign w:val="center"/>
          </w:tcPr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24" w:type="dxa"/>
            <w:vAlign w:val="center"/>
          </w:tcPr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729" w:type="dxa"/>
            <w:vAlign w:val="center"/>
          </w:tcPr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D37606" w:rsidTr="00003986">
        <w:trPr>
          <w:trHeight w:val="731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699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695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691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714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683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707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689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705"/>
        </w:trPr>
        <w:tc>
          <w:tcPr>
            <w:tcW w:w="596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rPr>
          <w:trHeight w:val="701"/>
        </w:trPr>
        <w:tc>
          <w:tcPr>
            <w:tcW w:w="596" w:type="dxa"/>
            <w:tcBorders>
              <w:bottom w:val="single" w:sz="4" w:space="0" w:color="auto"/>
            </w:tcBorders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:rsidTr="00003986">
        <w:tc>
          <w:tcPr>
            <w:tcW w:w="596" w:type="dxa"/>
            <w:tcBorders>
              <w:left w:val="nil"/>
              <w:bottom w:val="nil"/>
            </w:tcBorders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  <w:vAlign w:val="center"/>
          </w:tcPr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24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D37606" w:rsidRDefault="00D37606" w:rsidP="00D37606"/>
    <w:p w:rsidR="00D37606" w:rsidRDefault="00D37606" w:rsidP="00D37606"/>
    <w:p w:rsidR="00D37606" w:rsidRPr="00EB7563" w:rsidRDefault="00D37606" w:rsidP="00D37606"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EB7563">
        <w:t>ΗΜΕΡΟΜΗΝΙΑ</w:t>
      </w:r>
    </w:p>
    <w:p w:rsidR="00D37606" w:rsidRPr="000C5582" w:rsidRDefault="00D37606" w:rsidP="00D37606">
      <w:pPr>
        <w:rPr>
          <w:sz w:val="24"/>
          <w:szCs w:val="24"/>
        </w:rPr>
      </w:pPr>
    </w:p>
    <w:p w:rsidR="00D37606" w:rsidRDefault="00D37606" w:rsidP="00D37606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:rsidR="00D37606" w:rsidRDefault="00D37606" w:rsidP="00D37606"/>
    <w:p w:rsidR="000B2E7C" w:rsidRDefault="000B2E7C"/>
    <w:sectPr w:rsidR="000B2E7C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06"/>
    <w:rsid w:val="000B2E7C"/>
    <w:rsid w:val="00B62BF9"/>
    <w:rsid w:val="00D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70CC"/>
  <w15:chartTrackingRefBased/>
  <w15:docId w15:val="{7B7DBE16-AD84-428E-8808-A7D6A9D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6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2024-06-17T08:00:00Z</dcterms:created>
  <dcterms:modified xsi:type="dcterms:W3CDTF">2024-06-17T08:03:00Z</dcterms:modified>
</cp:coreProperties>
</file>