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261"/>
        <w:gridCol w:w="5520"/>
      </w:tblGrid>
      <w:tr w:rsidR="00BA1CEA" w:rsidRPr="000166EC" w14:paraId="7B34637B" w14:textId="77777777" w:rsidTr="00195E24">
        <w:tc>
          <w:tcPr>
            <w:tcW w:w="4261" w:type="dxa"/>
          </w:tcPr>
          <w:p w14:paraId="5B1D84D3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6966D8E" wp14:editId="33F5D3D4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D851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866C50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9A16DF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1038C91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0348499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49CFA6F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3E453336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7FCA8484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174ABD5B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294F1A36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5520" w:type="dxa"/>
          </w:tcPr>
          <w:p w14:paraId="5AAD4E66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A5958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C65C97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7EE8BE8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7A2D9B" w14:textId="41846752" w:rsidR="00BA1CEA" w:rsidRPr="00CB6F4E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FC6CE5">
              <w:rPr>
                <w:rFonts w:ascii="Calibri" w:hAnsi="Calibri" w:cs="Arial"/>
              </w:rPr>
              <w:t>9</w:t>
            </w:r>
            <w:r w:rsidR="00CB6F4E">
              <w:rPr>
                <w:rFonts w:ascii="Calibri" w:hAnsi="Calibri" w:cs="Arial"/>
              </w:rPr>
              <w:t>-6-2022</w:t>
            </w:r>
          </w:p>
        </w:tc>
      </w:tr>
    </w:tbl>
    <w:p w14:paraId="23D94D29" w14:textId="77777777" w:rsidR="00BA1CEA" w:rsidRPr="000166EC" w:rsidRDefault="00BA1CEA" w:rsidP="00BA1CEA">
      <w:pPr>
        <w:rPr>
          <w:rFonts w:ascii="Calibri" w:hAnsi="Calibri" w:cs="Arial"/>
        </w:rPr>
      </w:pPr>
    </w:p>
    <w:p w14:paraId="6271F1E3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4859830E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4E374727" w14:textId="77777777" w:rsidR="00CB6F4E" w:rsidRPr="00CB6F4E" w:rsidRDefault="00CB6F4E" w:rsidP="00CB6F4E">
      <w:pPr>
        <w:jc w:val="center"/>
        <w:rPr>
          <w:rFonts w:ascii="Calibri" w:hAnsi="Calibri" w:cs="Arial"/>
          <w:b/>
          <w:bCs/>
        </w:rPr>
      </w:pPr>
      <w:r w:rsidRPr="00CB6F4E">
        <w:rPr>
          <w:rFonts w:ascii="Calibri" w:hAnsi="Calibri" w:cs="Arial"/>
          <w:b/>
          <w:bCs/>
        </w:rPr>
        <w:t>Εβδομάδα Δημόσιας Υγείας και Κοινωνικής Μέριμνας ΠΑΜΘ 2022</w:t>
      </w:r>
    </w:p>
    <w:p w14:paraId="59BB8DB0" w14:textId="77777777" w:rsidR="00CB6F4E" w:rsidRDefault="00CB6F4E" w:rsidP="00CB6F4E">
      <w:pPr>
        <w:ind w:firstLine="720"/>
        <w:jc w:val="both"/>
        <w:rPr>
          <w:rFonts w:ascii="Calibri" w:hAnsi="Calibri" w:cs="Arial"/>
        </w:rPr>
      </w:pPr>
    </w:p>
    <w:p w14:paraId="39B18088" w14:textId="4AD570FE" w:rsidR="00CB6F4E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 xml:space="preserve">Στο πλαίσιο της της Εβδομάδας Δημόσιας Υγείας &amp; </w:t>
      </w:r>
      <w:r>
        <w:rPr>
          <w:rFonts w:ascii="Calibri" w:hAnsi="Calibri" w:cs="Arial"/>
        </w:rPr>
        <w:t>Κοινωνικής Μέριμνας</w:t>
      </w:r>
      <w:r w:rsidRPr="00CB6F4E">
        <w:rPr>
          <w:rFonts w:ascii="Calibri" w:hAnsi="Calibri" w:cs="Arial"/>
        </w:rPr>
        <w:t xml:space="preserve"> της ΠΑΜΘ 2022, η Περιφερειακή Ενότητα Έβρου</w:t>
      </w:r>
      <w:r>
        <w:rPr>
          <w:rFonts w:ascii="Calibri" w:hAnsi="Calibri" w:cs="Arial"/>
        </w:rPr>
        <w:t xml:space="preserve"> </w:t>
      </w:r>
      <w:r w:rsidRPr="00CB6F4E">
        <w:rPr>
          <w:rFonts w:ascii="Calibri" w:hAnsi="Calibri" w:cs="Arial"/>
        </w:rPr>
        <w:t xml:space="preserve">- Διεύθυνση Δημόσιας Υγείας &amp; Κοινωνικής Μέριμνας πραγματοποίησε δράσεις ενημέρωσης μαθητών των Δημοτικών σχολείων στις πόλεις Αλεξανδρούπολη και Διδυμότειχο. </w:t>
      </w:r>
    </w:p>
    <w:p w14:paraId="699CA151" w14:textId="78489BFB" w:rsidR="00CB6F4E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 xml:space="preserve">Πιο συγκεκριμένα, υλοποιήθηκαν ενημερωτικές ομιλίες με στόχο την ευαισθητοποίηση των νέων σε </w:t>
      </w:r>
      <w:r w:rsidR="000B7A8B">
        <w:rPr>
          <w:rFonts w:ascii="Calibri" w:hAnsi="Calibri" w:cs="Arial"/>
        </w:rPr>
        <w:t>ζητήματα</w:t>
      </w:r>
      <w:r w:rsidRPr="00CB6F4E">
        <w:rPr>
          <w:rFonts w:ascii="Calibri" w:hAnsi="Calibri" w:cs="Arial"/>
        </w:rPr>
        <w:t xml:space="preserve"> υγιεινής διατροφής και ψυχικής υγείας </w:t>
      </w:r>
      <w:r w:rsidR="000B7A8B">
        <w:rPr>
          <w:rFonts w:ascii="Calibri" w:hAnsi="Calibri" w:cs="Arial"/>
        </w:rPr>
        <w:t xml:space="preserve">με την </w:t>
      </w:r>
      <w:r w:rsidRPr="00CB6F4E">
        <w:rPr>
          <w:rFonts w:ascii="Calibri" w:hAnsi="Calibri" w:cs="Arial"/>
        </w:rPr>
        <w:t xml:space="preserve">παρακάτω </w:t>
      </w:r>
      <w:r w:rsidR="000B7A8B">
        <w:rPr>
          <w:rFonts w:ascii="Calibri" w:hAnsi="Calibri" w:cs="Arial"/>
        </w:rPr>
        <w:t>θεματολογία</w:t>
      </w:r>
      <w:r w:rsidRPr="00CB6F4E">
        <w:rPr>
          <w:rFonts w:ascii="Calibri" w:hAnsi="Calibri" w:cs="Arial"/>
        </w:rPr>
        <w:t>:</w:t>
      </w:r>
    </w:p>
    <w:p w14:paraId="38E59E4E" w14:textId="170D2FAE" w:rsidR="00CB6F4E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>•</w:t>
      </w:r>
      <w:r w:rsidR="00FD51E3">
        <w:rPr>
          <w:rFonts w:ascii="Calibri" w:hAnsi="Calibri" w:cs="Arial"/>
        </w:rPr>
        <w:t xml:space="preserve"> </w:t>
      </w:r>
      <w:r w:rsidRPr="00CB6F4E">
        <w:rPr>
          <w:rFonts w:ascii="Calibri" w:hAnsi="Calibri" w:cs="Arial"/>
        </w:rPr>
        <w:t>«Διατροφή και Υγεία»</w:t>
      </w:r>
      <w:r w:rsidR="000B7A8B">
        <w:rPr>
          <w:rFonts w:ascii="Calibri" w:hAnsi="Calibri" w:cs="Arial"/>
        </w:rPr>
        <w:t>, όπου έγ</w:t>
      </w:r>
      <w:r w:rsidRPr="00CB6F4E">
        <w:rPr>
          <w:rFonts w:ascii="Calibri" w:hAnsi="Calibri" w:cs="Arial"/>
        </w:rPr>
        <w:t>ινε αναφορά στις ορθές διατροφικές συνήθειες και τονίστηκε ότι αυτές αποτελούν κλειδί για την ομαλή λειτουργία του οργανισμού και τον θωρακίζουν έναντι όλων των λοιμώξεων.</w:t>
      </w:r>
    </w:p>
    <w:p w14:paraId="5BF6F62B" w14:textId="21C1CEB0" w:rsidR="00CB6F4E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>•</w:t>
      </w:r>
      <w:r w:rsidR="00FD51E3">
        <w:rPr>
          <w:rFonts w:ascii="Calibri" w:hAnsi="Calibri" w:cs="Arial"/>
        </w:rPr>
        <w:t xml:space="preserve"> </w:t>
      </w:r>
      <w:r w:rsidRPr="00CB6F4E">
        <w:rPr>
          <w:rFonts w:ascii="Calibri" w:hAnsi="Calibri" w:cs="Arial"/>
        </w:rPr>
        <w:t xml:space="preserve">«Τι κάνω στα δύσκολα; Η σημασία της ψυχικής ανθεκτικότητας», </w:t>
      </w:r>
      <w:r w:rsidR="000B7A8B">
        <w:rPr>
          <w:rFonts w:ascii="Calibri" w:hAnsi="Calibri" w:cs="Arial"/>
        </w:rPr>
        <w:t xml:space="preserve">όπου </w:t>
      </w:r>
      <w:r w:rsidRPr="00CB6F4E">
        <w:rPr>
          <w:rFonts w:ascii="Calibri" w:hAnsi="Calibri" w:cs="Arial"/>
        </w:rPr>
        <w:t>αναφέρθηκαν τρόποι ατομικής διαχείρισης των συναισθημάτων και στρατηγικές αντιμετώπισης των δύσκολων καταστάσεων που μπορεί να προκύψουν (π.χ. συγκρούσεις, ασθένεια, απώλεια αγαπημένων προσώπων κτλ</w:t>
      </w:r>
      <w:r>
        <w:rPr>
          <w:rFonts w:ascii="Calibri" w:hAnsi="Calibri" w:cs="Arial"/>
        </w:rPr>
        <w:t>.</w:t>
      </w:r>
      <w:r w:rsidRPr="00CB6F4E">
        <w:rPr>
          <w:rFonts w:ascii="Calibri" w:hAnsi="Calibri" w:cs="Arial"/>
        </w:rPr>
        <w:t>), με σκοπό την ψυχική ενδυνάμωση των παιδιών.</w:t>
      </w:r>
    </w:p>
    <w:p w14:paraId="629C7075" w14:textId="5A467F7C" w:rsidR="00CB6F4E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>Στο τέλος της κάθε ομιλίας στην Αλεξανδρούπολη λάμβανε χώρα σύντομο μουσικό αφιέρωμα από το Μουσικό Σχολείο Αλεξανδρούπολη</w:t>
      </w:r>
      <w:r>
        <w:rPr>
          <w:rFonts w:ascii="Calibri" w:hAnsi="Calibri" w:cs="Arial"/>
        </w:rPr>
        <w:t>ς</w:t>
      </w:r>
      <w:r w:rsidRPr="00CB6F4E">
        <w:rPr>
          <w:rFonts w:ascii="Calibri" w:hAnsi="Calibri" w:cs="Arial"/>
        </w:rPr>
        <w:t>.</w:t>
      </w:r>
    </w:p>
    <w:p w14:paraId="75F3CBF4" w14:textId="431D56ED" w:rsid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 xml:space="preserve">Οι παραπάνω δράσεις διοργανώθηκαν σε συνεργασία με το Μουσικό σχολείο Αλεξανδρούπολης και με </w:t>
      </w:r>
      <w:r>
        <w:rPr>
          <w:rFonts w:ascii="Calibri" w:hAnsi="Calibri" w:cs="Arial"/>
        </w:rPr>
        <w:t xml:space="preserve">την </w:t>
      </w:r>
      <w:r w:rsidRPr="00CB6F4E">
        <w:rPr>
          <w:rFonts w:ascii="Calibri" w:hAnsi="Calibri" w:cs="Arial"/>
        </w:rPr>
        <w:t>υποστήριξη της Ιεράς Μητρόπολης Αλεξανδρούπολης, Α’ βαθμίδας Εκπαίδευσης της ΠΕ Έβρου και του Δήμου Διδυμοτείχου.</w:t>
      </w:r>
    </w:p>
    <w:p w14:paraId="579CA441" w14:textId="6DF9604D" w:rsidR="00195E24" w:rsidRPr="00CB6F4E" w:rsidRDefault="006A27F1" w:rsidP="00CB6F4E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Στις</w:t>
      </w:r>
      <w:r w:rsidR="00195E24">
        <w:rPr>
          <w:rFonts w:ascii="Calibri" w:hAnsi="Calibri" w:cs="Arial"/>
        </w:rPr>
        <w:t xml:space="preserve"> εκδηλώσεις στην Αλεξανδρούπολη </w:t>
      </w:r>
      <w:r>
        <w:rPr>
          <w:rFonts w:ascii="Calibri" w:hAnsi="Calibri" w:cs="Arial"/>
        </w:rPr>
        <w:t xml:space="preserve">παρευρέθηκαν </w:t>
      </w:r>
      <w:r w:rsidR="00195E24">
        <w:rPr>
          <w:rFonts w:ascii="Calibri" w:hAnsi="Calibri" w:cs="Arial"/>
        </w:rPr>
        <w:t>ο Αντιπεριφερειάρχης Έβρου Δημήτριος Πέτροβιτς</w:t>
      </w:r>
      <w:r>
        <w:rPr>
          <w:rFonts w:ascii="Calibri" w:hAnsi="Calibri" w:cs="Arial"/>
        </w:rPr>
        <w:t xml:space="preserve"> και η Προϊσταμένη της Πρωτοβάθμιας Εκπαίδευσης Έβρου Δήμητρα </w:t>
      </w:r>
      <w:proofErr w:type="spellStart"/>
      <w:r>
        <w:rPr>
          <w:rFonts w:ascii="Calibri" w:hAnsi="Calibri" w:cs="Arial"/>
        </w:rPr>
        <w:t>Βουρδόγλου</w:t>
      </w:r>
      <w:proofErr w:type="spellEnd"/>
      <w:r w:rsidR="00195E24">
        <w:rPr>
          <w:rFonts w:ascii="Calibri" w:hAnsi="Calibri" w:cs="Arial"/>
        </w:rPr>
        <w:t xml:space="preserve">, ενώ στο Διδυμότειχο παρευρέθηκαν ο Θεματικός Αντιπεριφερειάρχης </w:t>
      </w:r>
      <w:r w:rsidR="00195E24" w:rsidRPr="00195E24">
        <w:rPr>
          <w:rFonts w:ascii="Calibri" w:hAnsi="Calibri" w:cs="Arial"/>
        </w:rPr>
        <w:t>Δημόσιας Υγείας και Κοινωνικών Πολιτικών Αριστείδης Μωυσιάδης</w:t>
      </w:r>
      <w:r w:rsidR="00195E24">
        <w:rPr>
          <w:rFonts w:ascii="Calibri" w:hAnsi="Calibri" w:cs="Arial"/>
        </w:rPr>
        <w:t xml:space="preserve">, ο Περιφερειακός Σύμβουλος Κωνσταντίνος </w:t>
      </w:r>
      <w:proofErr w:type="spellStart"/>
      <w:r w:rsidR="00195E24">
        <w:rPr>
          <w:rFonts w:ascii="Calibri" w:hAnsi="Calibri" w:cs="Arial"/>
        </w:rPr>
        <w:t>Βενετίδης</w:t>
      </w:r>
      <w:proofErr w:type="spellEnd"/>
      <w:r w:rsidR="00195E24">
        <w:rPr>
          <w:rFonts w:ascii="Calibri" w:hAnsi="Calibri" w:cs="Arial"/>
        </w:rPr>
        <w:t xml:space="preserve"> και </w:t>
      </w:r>
      <w:r>
        <w:rPr>
          <w:rFonts w:ascii="Calibri" w:hAnsi="Calibri" w:cs="Arial"/>
        </w:rPr>
        <w:t>η</w:t>
      </w:r>
      <w:r w:rsidR="00195E24">
        <w:rPr>
          <w:rFonts w:ascii="Calibri" w:hAnsi="Calibri" w:cs="Arial"/>
        </w:rPr>
        <w:t xml:space="preserve"> Αντιδήμαρχος Διδυμοτείχου </w:t>
      </w:r>
      <w:r>
        <w:rPr>
          <w:rFonts w:ascii="Calibri" w:hAnsi="Calibri" w:cs="Arial"/>
        </w:rPr>
        <w:t>Στέλλα</w:t>
      </w:r>
      <w:r>
        <w:rPr>
          <w:rFonts w:ascii="Calibri" w:hAnsi="Calibri" w:cs="Arial"/>
        </w:rPr>
        <w:t xml:space="preserve"> Θεοδοσίου </w:t>
      </w:r>
      <w:proofErr w:type="spellStart"/>
      <w:r>
        <w:rPr>
          <w:rFonts w:ascii="Calibri" w:hAnsi="Calibri" w:cs="Arial"/>
        </w:rPr>
        <w:t>Ζυγογιάννη</w:t>
      </w:r>
      <w:proofErr w:type="spellEnd"/>
      <w:r>
        <w:rPr>
          <w:rFonts w:ascii="Calibri" w:hAnsi="Calibri" w:cs="Arial"/>
        </w:rPr>
        <w:t xml:space="preserve"> και ο Γενικός Διευθυντής Δημόσιας Υγείας και Κοινωνικής Μέριμνας Λουκάς Γεωργίου. </w:t>
      </w:r>
    </w:p>
    <w:p w14:paraId="416BFB59" w14:textId="475B8F67" w:rsidR="00BA1CEA" w:rsidRPr="00CB6F4E" w:rsidRDefault="00CB6F4E" w:rsidP="00CB6F4E">
      <w:pPr>
        <w:ind w:firstLine="720"/>
        <w:jc w:val="both"/>
        <w:rPr>
          <w:rFonts w:ascii="Calibri" w:hAnsi="Calibri" w:cs="Arial"/>
        </w:rPr>
      </w:pPr>
      <w:r w:rsidRPr="00CB6F4E">
        <w:rPr>
          <w:rFonts w:ascii="Calibri" w:hAnsi="Calibri" w:cs="Arial"/>
        </w:rPr>
        <w:t xml:space="preserve">Η Εβδομάδα Δημόσιας Υγείας &amp; </w:t>
      </w:r>
      <w:r>
        <w:rPr>
          <w:rFonts w:ascii="Calibri" w:hAnsi="Calibri" w:cs="Arial"/>
        </w:rPr>
        <w:t>Κοινωνικής Μέριμνας</w:t>
      </w:r>
      <w:r w:rsidRPr="00CB6F4E">
        <w:rPr>
          <w:rFonts w:ascii="Calibri" w:hAnsi="Calibri" w:cs="Arial"/>
        </w:rPr>
        <w:t xml:space="preserve"> της ΠΑΜΘ 2022 στην ΠΕ Έβρου θα ολοκληρωθεί με την ανοικτή στο κοινό Μαθητική συναυλία του Μουσικού Σχολείου Αλεξανδρούπολη</w:t>
      </w:r>
      <w:r>
        <w:rPr>
          <w:rFonts w:ascii="Calibri" w:hAnsi="Calibri" w:cs="Arial"/>
        </w:rPr>
        <w:t>ς</w:t>
      </w:r>
      <w:r w:rsidRPr="00CB6F4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την Παρασκευή 10 Ιουνίου 2022, στις 20:30, </w:t>
      </w:r>
      <w:r w:rsidRPr="00CB6F4E">
        <w:rPr>
          <w:rFonts w:ascii="Calibri" w:hAnsi="Calibri" w:cs="Arial"/>
        </w:rPr>
        <w:t>στο Πνευματικό Κέντρο της Ιεράς Μητρόπολης Αλεξανδρούπολη</w:t>
      </w:r>
      <w:r>
        <w:rPr>
          <w:rFonts w:ascii="Calibri" w:hAnsi="Calibri" w:cs="Arial"/>
        </w:rPr>
        <w:t>ς</w:t>
      </w:r>
      <w:r w:rsidRPr="00CB6F4E">
        <w:rPr>
          <w:rFonts w:ascii="Calibri" w:hAnsi="Calibri" w:cs="Arial"/>
        </w:rPr>
        <w:t>.</w:t>
      </w:r>
    </w:p>
    <w:sectPr w:rsidR="00BA1CEA" w:rsidRPr="00CB6F4E" w:rsidSect="00195E24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4E"/>
    <w:rsid w:val="000B7A8B"/>
    <w:rsid w:val="00195E24"/>
    <w:rsid w:val="00276C76"/>
    <w:rsid w:val="006A27F1"/>
    <w:rsid w:val="00BA1CEA"/>
    <w:rsid w:val="00CB6F4E"/>
    <w:rsid w:val="00E47C4C"/>
    <w:rsid w:val="00FC6CE5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9E64"/>
  <w15:chartTrackingRefBased/>
  <w15:docId w15:val="{7B83EE37-AF2F-4FA5-A3C8-102C878A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113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6</cp:revision>
  <cp:lastPrinted>2022-06-08T12:06:00Z</cp:lastPrinted>
  <dcterms:created xsi:type="dcterms:W3CDTF">2022-06-08T11:54:00Z</dcterms:created>
  <dcterms:modified xsi:type="dcterms:W3CDTF">2022-06-09T08:40:00Z</dcterms:modified>
</cp:coreProperties>
</file>