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54" w:rsidRPr="00172C42" w:rsidRDefault="009C5454" w:rsidP="00B41A5E">
      <w:pPr>
        <w:spacing w:line="276" w:lineRule="auto"/>
        <w:ind w:firstLine="720"/>
        <w:jc w:val="both"/>
        <w:rPr>
          <w:rFonts w:ascii="Century Gothic" w:hAnsi="Century Gothic" w:cs="Century Gothic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9" o:spid="_x0000_s1026" type="#_x0000_t202" style="position:absolute;left:0;text-align:left;margin-left:260.25pt;margin-top:14.25pt;width:160.5pt;height:34.45pt;z-index:251655168;visibility:visible" stroked="f">
            <v:textbox inset="0,,0">
              <w:txbxContent>
                <w:p w:rsidR="009C5454" w:rsidRPr="00BB544E" w:rsidRDefault="009C5454" w:rsidP="00DA71F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    Κομοτηνή,  </w:t>
                  </w: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8/2018</w:t>
                  </w:r>
                </w:p>
                <w:p w:rsidR="009C5454" w:rsidRPr="00BB544E" w:rsidRDefault="009C5454" w:rsidP="00BB544E">
                  <w:pPr>
                    <w:jc w:val="right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lang w:val="en-US"/>
                    </w:rPr>
                    <w:t xml:space="preserve">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3" o:spid="_x0000_s1027" type="#_x0000_t75" style="position:absolute;left:0;text-align:left;margin-left:26.4pt;margin-top:-37.95pt;width:48.75pt;height:47.85pt;z-index:251662336;visibility:visible;mso-wrap-distance-left:0;mso-wrap-distance-right:0" filled="t">
            <v:imagedata r:id="rId5" o:title=""/>
          </v:shape>
        </w:pict>
      </w:r>
      <w:r>
        <w:rPr>
          <w:noProof/>
          <w:lang w:eastAsia="el-GR"/>
        </w:rPr>
        <w:pict>
          <v:shape id="Εικόνα 7" o:spid="_x0000_s1028" type="#_x0000_t75" style="position:absolute;left:0;text-align:left;margin-left:-224.55pt;margin-top:-47.25pt;width:48.75pt;height:47.85pt;z-index:251653120;visibility:visible;mso-wrap-distance-left:0;mso-wrap-distance-right:0" filled="t">
            <v:imagedata r:id="rId5" o:title=""/>
          </v:shape>
        </w:pict>
      </w:r>
      <w:r>
        <w:rPr>
          <w:rFonts w:ascii="Century Gothic" w:hAnsi="Century Gothic" w:cs="Century Gothic"/>
        </w:rPr>
        <w:t>δφ</w:t>
      </w:r>
    </w:p>
    <w:tbl>
      <w:tblPr>
        <w:tblW w:w="0" w:type="auto"/>
        <w:tblInd w:w="-106" w:type="dxa"/>
        <w:tblLook w:val="00A0"/>
      </w:tblPr>
      <w:tblGrid>
        <w:gridCol w:w="534"/>
        <w:gridCol w:w="4394"/>
      </w:tblGrid>
      <w:tr w:rsidR="009C5454">
        <w:trPr>
          <w:trHeight w:val="227"/>
        </w:trPr>
        <w:tc>
          <w:tcPr>
            <w:tcW w:w="4928" w:type="dxa"/>
            <w:gridSpan w:val="2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b/>
                <w:bCs/>
                <w:sz w:val="22"/>
                <w:szCs w:val="22"/>
                <w:lang w:eastAsia="el-GR"/>
              </w:rPr>
              <w:t>ΕΛΛΗΝΙΚΗ ΔΗΜΟΚΡΑΤΙΑ</w:t>
            </w:r>
          </w:p>
        </w:tc>
      </w:tr>
      <w:tr w:rsidR="009C5454">
        <w:trPr>
          <w:trHeight w:val="227"/>
        </w:trPr>
        <w:tc>
          <w:tcPr>
            <w:tcW w:w="4928" w:type="dxa"/>
            <w:gridSpan w:val="2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ΠΕΡΙΦΕΡΕΙΑ ΑΝ. ΜΑΚΕΔΟΝΙΑΣ &amp; ΘΡΑΚΗΣ</w:t>
            </w:r>
          </w:p>
        </w:tc>
      </w:tr>
      <w:tr w:rsidR="009C5454">
        <w:trPr>
          <w:trHeight w:val="227"/>
        </w:trPr>
        <w:tc>
          <w:tcPr>
            <w:tcW w:w="4928" w:type="dxa"/>
            <w:gridSpan w:val="2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  <w:lang w:eastAsia="el-GR"/>
              </w:rPr>
              <w:t>ΓΡΑΦΕΙΟ ΤΥΠΟΥ &amp; ΔΗΜΟΣΙΩΝ ΣΧΕΣΕΩΝ</w:t>
            </w:r>
          </w:p>
        </w:tc>
      </w:tr>
      <w:tr w:rsidR="009C5454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Εικόνα 10" o:spid="_x0000_s1029" type="#_x0000_t75" alt="127719-simple-black-square-icon-social-media-logos-mail" style="position:absolute;left:0;text-align:left;margin-left:-.3pt;margin-top:.8pt;width:17.25pt;height:15.75pt;z-index:251656192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39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Πλαίσιο κειμένου 8" o:spid="_x0000_s1030" type="#_x0000_t202" style="position:absolute;left:0;text-align:left;margin-left:230.55pt;margin-top:.85pt;width:172.5pt;height:107.55pt;z-index:251654144;visibility:visible;mso-position-horizontal-relative:text;mso-position-vertical-relative:text" stroked="f" strokeweight="3pt">
                  <v:stroke linestyle="thinThin"/>
                  <v:textbox>
                    <w:txbxContent>
                      <w:p w:rsidR="009C5454" w:rsidRPr="009F5BF1" w:rsidRDefault="009C5454" w:rsidP="009F5BF1">
                        <w:pPr>
                          <w:jc w:val="right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5BF1"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Προς</w:t>
                        </w:r>
                      </w:p>
                      <w:p w:rsidR="009C5454" w:rsidRPr="00BB544E" w:rsidRDefault="009C5454" w:rsidP="009F5BF1">
                        <w:pPr>
                          <w:jc w:val="right"/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="Century Gothic"/>
                            <w:b/>
                            <w:bCs/>
                            <w:sz w:val="20"/>
                            <w:szCs w:val="20"/>
                          </w:rPr>
                          <w:t>Μέσα Μαζικής Ενημέρωσης</w:t>
                        </w:r>
                      </w:p>
                    </w:txbxContent>
                  </v:textbox>
                </v:shape>
              </w:pic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 xml:space="preserve">Γ. Κακουλίδη 1, ΤΚ </w:t>
            </w:r>
            <w:r w:rsidRPr="003079D0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691 32 , Κομοτηνή</w:t>
            </w:r>
          </w:p>
        </w:tc>
      </w:tr>
      <w:tr w:rsidR="009C5454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Εικόνα 11" o:spid="_x0000_s1031" type="#_x0000_t75" alt="simboli_info" style="position:absolute;left:0;text-align:left;margin-left:.75pt;margin-top:3pt;width:13.5pt;height:8.25pt;z-index:251657216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39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Ευγενία Εξακοΐδου</w:t>
            </w:r>
          </w:p>
        </w:tc>
      </w:tr>
      <w:tr w:rsidR="009C5454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Εικόνα 4" o:spid="_x0000_s1032" type="#_x0000_t75" alt="phone-solid" style="position:absolute;left:0;text-align:left;margin-left:-1.5pt;margin-top:2.05pt;width:20.25pt;height:12.75pt;z-index:251658240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39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2531352150</w:t>
            </w:r>
          </w:p>
        </w:tc>
      </w:tr>
      <w:tr w:rsidR="009C5454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Εικόνα 3" o:spid="_x0000_s1033" type="#_x0000_t75" alt="FAX_logo" style="position:absolute;left:0;text-align:left;margin-left:-1.35pt;margin-top:1.4pt;width:18pt;height:11.25pt;z-index:251659264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439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2531352155</w:t>
            </w:r>
          </w:p>
        </w:tc>
      </w:tr>
      <w:tr w:rsidR="009C5454" w:rsidRPr="002821FD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noProof/>
                <w:lang w:eastAsia="el-GR"/>
              </w:rPr>
              <w:pict>
                <v:shape id="Εικόνα 12" o:spid="_x0000_s1034" type="#_x0000_t75" alt="ANd9GcQ0nKmgaXv-uem6PZMKQfuM7yLc8kg3P4Ax6nd7nJS4vDteaX71fw" style="position:absolute;left:0;text-align:left;margin-left:-2.25pt;margin-top:15.4pt;width:18.75pt;height:11.9pt;z-index:251661312;visibility:visible;mso-position-horizontal-relative:text;mso-position-vertical-relative:text">
                  <v:imagedata r:id="rId10" o:title=""/>
                </v:shape>
              </w:pict>
            </w:r>
            <w:r>
              <w:rPr>
                <w:noProof/>
                <w:lang w:eastAsia="el-GR"/>
              </w:rPr>
              <w:pict>
                <v:shape id="Εικόνα 2" o:spid="_x0000_s1035" type="#_x0000_t75" alt="email_logo" style="position:absolute;left:0;text-align:left;margin-left:-2.1pt;margin-top:.8pt;width:19.5pt;height:9.75pt;z-index:251660288;visibility:visible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4394" w:type="dxa"/>
          </w:tcPr>
          <w:p w:rsidR="009C5454" w:rsidRPr="00DC0209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</w:rPr>
            </w:pPr>
            <w:hyperlink r:id="rId12" w:history="1">
              <w:r w:rsidRPr="001F653B">
                <w:rPr>
                  <w:rStyle w:val="Hyperlink"/>
                  <w:rFonts w:ascii="Century Gothic" w:hAnsi="Century Gothic" w:cs="Century Gothic"/>
                  <w:sz w:val="18"/>
                  <w:szCs w:val="18"/>
                  <w:lang w:val="en-US"/>
                </w:rPr>
                <w:t>press.amth@gmail.com</w:t>
              </w:r>
            </w:hyperlink>
          </w:p>
        </w:tc>
      </w:tr>
      <w:tr w:rsidR="009C5454" w:rsidRPr="0048337C">
        <w:trPr>
          <w:trHeight w:hRule="exact" w:val="284"/>
        </w:trPr>
        <w:tc>
          <w:tcPr>
            <w:tcW w:w="53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</w:p>
        </w:tc>
        <w:tc>
          <w:tcPr>
            <w:tcW w:w="4394" w:type="dxa"/>
          </w:tcPr>
          <w:p w:rsidR="009C5454" w:rsidRPr="003079D0" w:rsidRDefault="009C5454" w:rsidP="003079D0">
            <w:pPr>
              <w:spacing w:line="276" w:lineRule="auto"/>
              <w:jc w:val="both"/>
              <w:rPr>
                <w:rFonts w:ascii="Century Gothic" w:hAnsi="Century Gothic" w:cs="Century Gothic"/>
                <w:lang w:val="en-US"/>
              </w:rPr>
            </w:pPr>
            <w:hyperlink r:id="rId13" w:history="1">
              <w:r w:rsidRPr="003079D0">
                <w:rPr>
                  <w:rStyle w:val="Hyperlink"/>
                  <w:rFonts w:ascii="Century Gothic" w:hAnsi="Century Gothic" w:cs="Century Gothic"/>
                  <w:sz w:val="18"/>
                  <w:szCs w:val="18"/>
                  <w:lang w:val="en-US" w:eastAsia="el-GR"/>
                </w:rPr>
                <w:t>www.pamth.gov.gr</w:t>
              </w:r>
            </w:hyperlink>
            <w:r w:rsidRPr="003079D0">
              <w:rPr>
                <w:rFonts w:ascii="Century Gothic" w:hAnsi="Century Gothic" w:cs="Century Gothic"/>
                <w:sz w:val="18"/>
                <w:szCs w:val="18"/>
                <w:u w:val="single"/>
                <w:lang w:val="en-US" w:eastAsia="el-GR"/>
              </w:rPr>
              <w:t xml:space="preserve">; </w:t>
            </w:r>
            <w:hyperlink r:id="rId14" w:history="1">
              <w:r w:rsidRPr="003079D0">
                <w:rPr>
                  <w:rStyle w:val="Hyperlink"/>
                  <w:rFonts w:ascii="Century Gothic" w:hAnsi="Century Gothic" w:cs="Century Gothic"/>
                  <w:sz w:val="18"/>
                  <w:szCs w:val="18"/>
                  <w:lang w:val="en-US" w:eastAsia="el-GR"/>
                </w:rPr>
                <w:t>www.emtgreece.com</w:t>
              </w:r>
            </w:hyperlink>
          </w:p>
        </w:tc>
      </w:tr>
    </w:tbl>
    <w:p w:rsidR="009C5454" w:rsidRPr="007E55A8" w:rsidRDefault="009C5454" w:rsidP="00B41A5E">
      <w:pPr>
        <w:spacing w:line="276" w:lineRule="auto"/>
        <w:ind w:firstLine="720"/>
        <w:jc w:val="both"/>
        <w:rPr>
          <w:rFonts w:ascii="Century Gothic" w:hAnsi="Century Gothic" w:cs="Century Gothic"/>
          <w:lang w:val="en-US"/>
        </w:rPr>
      </w:pPr>
    </w:p>
    <w:p w:rsidR="009C5454" w:rsidRPr="00E5470C" w:rsidRDefault="009C5454" w:rsidP="00255CA8">
      <w:pPr>
        <w:ind w:right="-34"/>
        <w:jc w:val="center"/>
        <w:rPr>
          <w:rFonts w:ascii="Century Gothic" w:hAnsi="Century Gothic" w:cs="Century Gothic"/>
          <w:b/>
          <w:bCs/>
          <w:sz w:val="20"/>
          <w:szCs w:val="20"/>
          <w:lang w:val="en-US"/>
        </w:rPr>
      </w:pPr>
    </w:p>
    <w:p w:rsidR="009C5454" w:rsidRDefault="009C5454" w:rsidP="00255CA8">
      <w:pPr>
        <w:ind w:right="-34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AE5BAE">
        <w:rPr>
          <w:rFonts w:ascii="Century Gothic" w:hAnsi="Century Gothic" w:cs="Century Gothic"/>
          <w:b/>
          <w:bCs/>
          <w:sz w:val="36"/>
          <w:szCs w:val="36"/>
        </w:rPr>
        <w:t>ΔΕΛΤΙΟ ΤΥΠΟΥ</w:t>
      </w:r>
    </w:p>
    <w:p w:rsidR="009C5454" w:rsidRDefault="009C5454" w:rsidP="00255CA8">
      <w:pPr>
        <w:ind w:right="-34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9C5454" w:rsidRPr="009A78ED" w:rsidRDefault="009C5454" w:rsidP="00050C52">
      <w:pPr>
        <w:spacing w:after="360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/>
        </w:rPr>
        <w:t xml:space="preserve"> Προμήθεια νέου εξοπλισμού για τα Νοσοκομεία Διδυμοτείχου, Δράμας και Κομοτηνής, προϋπολογισμού 3 εκατομμυρίων ευρώ,</w:t>
      </w:r>
      <w:r w:rsidRPr="0006051E"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b/>
          <w:bCs/>
          <w:color w:val="000000"/>
        </w:rPr>
        <w:t>από το</w:t>
      </w:r>
      <w:r w:rsidRPr="0006051E"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b/>
          <w:bCs/>
          <w:spacing w:val="-1"/>
        </w:rPr>
        <w:t>Επιχειρησιακό Πρόγραμμα</w:t>
      </w:r>
      <w:r w:rsidRPr="0006051E">
        <w:rPr>
          <w:rFonts w:ascii="Century Gothic" w:hAnsi="Century Gothic" w:cs="Century Gothic"/>
          <w:b/>
          <w:bCs/>
          <w:spacing w:val="-1"/>
        </w:rPr>
        <w:t xml:space="preserve"> της Περιφέρειας</w:t>
      </w:r>
      <w:r>
        <w:rPr>
          <w:rFonts w:ascii="Century Gothic" w:hAnsi="Century Gothic" w:cs="Century Gothic"/>
          <w:b/>
          <w:bCs/>
          <w:spacing w:val="-1"/>
        </w:rPr>
        <w:t xml:space="preserve"> ΑΜΘ</w:t>
      </w:r>
      <w:r w:rsidRPr="0006051E">
        <w:rPr>
          <w:rFonts w:ascii="Century Gothic" w:hAnsi="Century Gothic" w:cs="Century Gothic"/>
          <w:b/>
          <w:bCs/>
          <w:spacing w:val="-1"/>
        </w:rPr>
        <w:t xml:space="preserve"> 2014-2020</w:t>
      </w:r>
    </w:p>
    <w:p w:rsidR="009C5454" w:rsidRDefault="009C5454" w:rsidP="009662A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 w:rsidRPr="00911771">
        <w:rPr>
          <w:rFonts w:ascii="Century Gothic" w:hAnsi="Century Gothic" w:cs="Century Gothic"/>
          <w:spacing w:val="-1"/>
          <w:sz w:val="22"/>
          <w:szCs w:val="22"/>
        </w:rPr>
        <w:t>Με απόφαση του Περιφερειάρχη Ανατολικής Μακεδονίας και Θράκης κ. Χρήστου Μέτιου</w:t>
      </w:r>
      <w:r>
        <w:rPr>
          <w:rFonts w:ascii="Century Gothic" w:hAnsi="Century Gothic" w:cs="Century Gothic"/>
          <w:spacing w:val="-1"/>
          <w:sz w:val="22"/>
          <w:szCs w:val="22"/>
        </w:rPr>
        <w:t>, η προμήθεια καινούργιου εξοπλισμού για τα</w:t>
      </w:r>
      <w:r w:rsidRPr="00911771">
        <w:rPr>
          <w:rFonts w:ascii="Century Gothic" w:hAnsi="Century Gothic" w:cs="Century Gothic"/>
          <w:color w:val="000000"/>
          <w:sz w:val="22"/>
          <w:szCs w:val="22"/>
        </w:rPr>
        <w:t xml:space="preserve"> Γ</w:t>
      </w:r>
      <w:r>
        <w:rPr>
          <w:rFonts w:ascii="Century Gothic" w:hAnsi="Century Gothic" w:cs="Century Gothic"/>
          <w:color w:val="000000"/>
          <w:sz w:val="22"/>
          <w:szCs w:val="22"/>
        </w:rPr>
        <w:t>ενικά Νοσοκομεία Διδυμοτείχου, Δράμας και Κομοτηνής, συνολικού προϋπολογισμού 3.091.55</w:t>
      </w:r>
      <w:r w:rsidRPr="007158ED">
        <w:rPr>
          <w:rFonts w:ascii="Century Gothic" w:hAnsi="Century Gothic" w:cs="Century Gothic"/>
          <w:color w:val="000000"/>
          <w:sz w:val="22"/>
          <w:szCs w:val="22"/>
        </w:rPr>
        <w:t>0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11771">
        <w:rPr>
          <w:rFonts w:ascii="Century Gothic" w:hAnsi="Century Gothic" w:cs="Century Gothic"/>
          <w:color w:val="000000"/>
          <w:sz w:val="22"/>
          <w:szCs w:val="22"/>
        </w:rPr>
        <w:t>ευρώ</w:t>
      </w:r>
      <w:r>
        <w:rPr>
          <w:rFonts w:ascii="Century Gothic" w:hAnsi="Century Gothic" w:cs="Century Gothic"/>
          <w:color w:val="000000"/>
          <w:sz w:val="22"/>
          <w:szCs w:val="22"/>
        </w:rPr>
        <w:t>,</w:t>
      </w:r>
      <w:r w:rsidRPr="00911771">
        <w:rPr>
          <w:rFonts w:ascii="Century Gothic" w:hAnsi="Century Gothic" w:cs="Century Gothic"/>
          <w:spacing w:val="-1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θα χρηματοδοτηθεί από </w:t>
      </w:r>
      <w:r w:rsidRPr="00911771">
        <w:rPr>
          <w:rFonts w:ascii="Century Gothic" w:hAnsi="Century Gothic" w:cs="Century Gothic"/>
          <w:spacing w:val="-1"/>
          <w:sz w:val="22"/>
          <w:szCs w:val="22"/>
        </w:rPr>
        <w:t>το Επιχειρησιακό Πρόγραμμα της Περιφέρειας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ΑΜΘ</w:t>
      </w:r>
      <w:r w:rsidRPr="00911771"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9C5454" w:rsidRDefault="009C5454" w:rsidP="009662A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 w:rsidRPr="00F50C62">
        <w:rPr>
          <w:rFonts w:ascii="Century Gothic" w:hAnsi="Century Gothic" w:cs="Century Gothic"/>
          <w:spacing w:val="-1"/>
          <w:sz w:val="22"/>
          <w:szCs w:val="22"/>
        </w:rPr>
        <w:t>Με την απόφαση αυτή, που θα επιτρέψει την κάλυψη σημαντικ</w:t>
      </w:r>
      <w:r>
        <w:rPr>
          <w:rFonts w:ascii="Century Gothic" w:hAnsi="Century Gothic" w:cs="Century Gothic"/>
          <w:spacing w:val="-1"/>
          <w:sz w:val="22"/>
          <w:szCs w:val="22"/>
        </w:rPr>
        <w:t>ών αναγκών σε ιατροτεχνολογικό,</w:t>
      </w:r>
      <w:r w:rsidRPr="00F50C62">
        <w:rPr>
          <w:rFonts w:ascii="Century Gothic" w:hAnsi="Century Gothic" w:cs="Century Gothic"/>
          <w:spacing w:val="-1"/>
          <w:sz w:val="22"/>
          <w:szCs w:val="22"/>
        </w:rPr>
        <w:t xml:space="preserve"> ηλεκτρομηχανολογικό και ξενοδοχειακό εξοπλισμό στα τρία νοσοκομεία</w:t>
      </w:r>
      <w:r>
        <w:rPr>
          <w:rFonts w:ascii="Century Gothic" w:hAnsi="Century Gothic" w:cs="Century Gothic"/>
          <w:spacing w:val="-1"/>
          <w:sz w:val="22"/>
          <w:szCs w:val="22"/>
        </w:rPr>
        <w:t>, η Περιφέρεια ΑΜΘ δείχνει την έμπρακτη στήριξή της στον ευαίσθητο τομέα της Υγείας.</w:t>
      </w:r>
    </w:p>
    <w:p w:rsidR="009C5454" w:rsidRDefault="009C5454" w:rsidP="009662A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>Σε μια κίνηση με συμβολικό χαρακτήρα άλλωστε, και με σκοπό να αναδείξει την ανάγκη στήριξης των δομών Υγείας στις ακριτικές περιοχές, ο κ. Μέτιος επισκέφθηκε το Γενικό Νοσοκομείο Διδυμοτείχου και είχε συνάντηση με τον Διοικητή κ. Στέφανο Καρακόλια. Στη συνάντηση ο κ. Μέτιος ενημερώθηκε για όλα τα θέματα και τις ανάγκες που υπάρχουν, με σοβαρότερη αυτή της ενεργειακής αναβάθμισης του κτιρίου του νοσοκομείου.</w:t>
      </w:r>
    </w:p>
    <w:p w:rsidR="009C5454" w:rsidRDefault="009C5454" w:rsidP="00BF442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 xml:space="preserve">Στην επίσκεψή του στο Διδυμότειχο ο κ. Περιφερειάρχης συνοδευόταν από τον περιφερειακό σύμβουλο Έβρου και πρώην </w:t>
      </w:r>
      <w:r>
        <w:rPr>
          <w:rFonts w:ascii="Century Gothic" w:hAnsi="Century Gothic" w:cs="Century Gothic"/>
          <w:sz w:val="22"/>
          <w:szCs w:val="22"/>
        </w:rPr>
        <w:t>Αντιπεριφερειάρχη</w:t>
      </w:r>
      <w:r w:rsidRPr="000229FD">
        <w:rPr>
          <w:rFonts w:ascii="Century Gothic" w:hAnsi="Century Gothic" w:cs="Century Gothic"/>
          <w:sz w:val="22"/>
          <w:szCs w:val="22"/>
        </w:rPr>
        <w:t xml:space="preserve"> Δημόσιας Υγείας και Κοινωνικής Μέριμνας</w:t>
      </w:r>
      <w:r>
        <w:rPr>
          <w:rFonts w:ascii="Century Gothic" w:hAnsi="Century Gothic" w:cs="Century Gothic"/>
          <w:sz w:val="22"/>
          <w:szCs w:val="22"/>
        </w:rPr>
        <w:t xml:space="preserve"> ΑΜΘ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κ. Χρήστο Τερτσούδη, ενώ στη συνάντηση με τον Διοικητή του νοσοκομείου ήταν και ο Διευθυντής της Ορθοπεδικής κλινικής και περιφερειακός σύμβουλος Έβρου κ. Βασίλης Γαλάνης, καθώς ένα σημαντικό τμήμα του νέου εξοπλισμού θα εξυπηρετήσει τη συγκεκριμένη κλινική.</w:t>
      </w:r>
    </w:p>
    <w:p w:rsidR="009C5454" w:rsidRDefault="009C5454" w:rsidP="00E878A1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>Σε ό,τι αφορά συγκεκριμένα τον εξοπλισμό που θα προμηθευτεί το νοσοκομείο Διδυμοτείχου,</w:t>
      </w:r>
      <w:bookmarkStart w:id="0" w:name="_GoBack"/>
      <w:bookmarkEnd w:id="0"/>
      <w:r>
        <w:rPr>
          <w:rFonts w:ascii="Century Gothic" w:hAnsi="Century Gothic" w:cs="Century Gothic"/>
          <w:spacing w:val="-1"/>
          <w:sz w:val="22"/>
          <w:szCs w:val="22"/>
        </w:rPr>
        <w:t xml:space="preserve"> είναι προϋπολογισμού 1.</w:t>
      </w:r>
      <w:r w:rsidRPr="0048337C">
        <w:rPr>
          <w:rFonts w:ascii="Century Gothic" w:hAnsi="Century Gothic" w:cs="Century Gothic"/>
          <w:spacing w:val="-1"/>
          <w:sz w:val="22"/>
          <w:szCs w:val="22"/>
        </w:rPr>
        <w:t>728</w:t>
      </w:r>
      <w:r>
        <w:rPr>
          <w:rFonts w:ascii="Century Gothic" w:hAnsi="Century Gothic" w:cs="Century Gothic"/>
          <w:spacing w:val="-1"/>
          <w:sz w:val="22"/>
          <w:szCs w:val="22"/>
        </w:rPr>
        <w:t>.550 € και περιλαμβάνει: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ΗΛΕΚΤΡΟΕΓΚΕΦΑΛΟΓΡΑΦΟ</w:t>
      </w:r>
      <w:r w:rsidRPr="008E4C8B">
        <w:rPr>
          <w:rFonts w:ascii="Century Gothic" w:hAnsi="Century Gothic" w:cs="Century Gothic"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>ΠΟΛΥΚΑΝΑΛΟ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ΣΥΣΚΕΥΗ ΟΞΥΓΟΝΟΘΕΡΑΠΕΙΑΣ ΝΕΟΓΝΩΝ (TEM.3)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ΦΟΡΗΤΟ ΑΚΤΙΝΟΣΚΟΠΙΚΟ C-ARM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ΑΡΘΡΟΣΚΟΠΙΚΟ ΣΥΣΤΗΜΑ ΠΛΗΡΕΣ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ΑΝΑΙΣΘΗΣΙΟΛΟΓΙΚΟ ΣΥΓΚΡΟΤΗΜΑ ΠΛΗΡΕΣ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ΧΕΙΡΟΥΡΓΙΚΗ ΤΡΑΠΕΖΑ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ΑΝΑΙΣΘΗΣΙΟΛΟΓΙΚΟ ΣΥΓΚΡΟΤΗΜΑ ΠΛΗΡΕΣ (TEM.2)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ΕΡΓΑΛΕΙΑ ΔΙΑΦΟΡΑ-ΕΞΟΠΛΙΣΜΟΣ (ΣΕΤ 1)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ΣΚΙΑΛΥΤΙΚΗ ΛΥΧΝΙΑ ΜΕ ΔΟΡΥΦΟΡΟ,ΤΥΠΟΥ LED (TEM.2)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ΣΚΙΑΛΥΤΙΚΗ ΛΥΧΝΙΑ,ΤΥΠΟΥ LED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ΣΥΣΤΗΜΑ ΜΕΤΑΦΟΡΑΣ ΑΣΘΕΝΩΝ ΧΕΙΡΟΥΡΓΕΙΩΝ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ΣΕΤ ΕΙΔΙΚΩΝ ΕΡΓΑΛΕΙΩΝ ΩΡΛ (ΣΕΤ 5)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ΑΚΟΟΜΕΤΡΗΤΗ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ΤΥΜΠΑΝΟΜΕΤΡΗΤΗ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ΜΙΚΡΟΣΚΟΠΙΟ ΩΡΛ, ΕΞΕΤΑΣΤΙΚΟ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ΜΕΤΩΠΙΑΙΟ ΦΩΤΙΣΜΟ ΩΡΛ (ΤΕΜ.3)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ΕΝΔΟΣΚΟΠΙΟ ΕΥΚΑΜΠΤΟ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ΗΛΕΚΤΡΟΚΑΡΔΙΟΓΡΑΦΟ 12-ΚΑΝΑΛΟ (ΤΕΜ.11)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ΚΛΙΝΗ ΤΟΚΕΤΟΥ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ΑΝΤΛΙΑ ΕΓΧΥΣΗΣ ΦΑΡΜΑΚΩΝ (ΤΕΜ.18)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ΑΠΙΝΙΔΩΤΗ ΜΕ ΜΟΝΙΤΟΡ ΚΑΙ ΒΗΜΑΤΟΔΟΤΗ (ΤΕΜ.3)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ΑΠΙΝΙΔΩΤΗ ΔΙΦΑΣΙΚΟ(AED), ΦΟΡΗΤΟ (ΤΕΜ.3)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ΚΕΝΤΡΙΚΟ ΣΤΑΘΜΟ ΠΑΡΑΚΟΛΟΥΘΗΣΗΣ - ΤΗΛΕΜΕΤΡΙΑ(ΤΕΜ8)(1 ΣΥΣΤΗΜΑ)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ΣΥΣΤΗΜΑ ΕΓΚΕΦΑΛΟΓΡΑΦΙΑΣ-ΜΥΟΓΡΑΦΙΑΣ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ΛΥΧΝΙΑ ΕΞΕΤΑΣΤΙΚΗ,ΤΥΠΟΥ LED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ΓΥΝΑΙΚΟΛΟΓΙΚΗ ΠΟΛΥΘΡΟΝΑ(BOOM)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ΜΟΝΙΤΟΡ ΠΑΡΑΚΟΛΟΥΘΗΣΗΣ ΖΩΤΙΚΩΝ ΠΑΡΑΜΕΤΡΩΝ (ΤΕΜ.2)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ΜΗΧΑΝΗΜΑ ΤΕΧΝΗΤΟΥ ΝΕΦΡΟΥ ΦΟΡΗΤΟ (ΣΥΝΕΧΟΥΣ ΥΠΟΚΑΤΑΣΤΑΣΗΣ &amp; ΠΛΑΣΜΑΦΑΙΡΕΣΗΣ)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ΚΛΙΒΑΝΟ ΞΗΡΑΣ ΑΠΟΣΤΕΙΡΩΣΗΣ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ΨΥΓΕΙΟ ΣΥΝΤΗΡΗΣΗΣ ΑΝΤΙΔΡΑΣΤΗΡΙΩΝ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ΦΥΓΟΚΕΝΤΡΟ 28 ΘΕΣΕΩΝ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ΨΥΓΕΙΟ ΣΥΝΤΗΡΗΣΗΣ ΑΙΜΑΤΟΣ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ΠΟΛΥΘΡΟΝΑ ΑΙΜΟΔΟΣΙΑΣ,ΗΛΕΚΤΡΙΚΗ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ΕΝΔΟΣΚΟΠΙΚΟ ΣΥΣΤΗΜΑ ΓΑΣΤΡΕΝΤΕΡΟΛΟΓΙΚΟ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ΣΥΣΤΗΜΑ ΠΑΘΗΤΙΚΗΣ ΚΙΝΗΤΟΠΟΙΗΣΗΣ(CPM)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ΜΟΝΙΤΟΡ ΠΑΡΑΚΟΛΟΥΘΗΣΗΣ, ΦΟΡΗΤΟ (ΤΕΜ.4)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ΤΡΟΧΗΛΑΤΟ ΕΠΕΙΓΟΝΤΩΝ ΠΕΡΙΣΤΑΤΙΚΩΝ (ΤΕΜ.6)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ΦΟΡΕΙΟ ΑΣΘΕΝΩΝ, ΜΕΤΑΒΛΗΤΟΥ ΥΨΟΥΣ (ΤΕΜ3)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ΛΑΡΥΓΓΟΣΚΟΠΙΟ ΨΥΧΡΟΥ ΦΩΤΙΣΜΟΥ(ΕΝΗΛΙΚΩΝ - ΠΑΙΔΩΝ)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ΑΝΑΠΝΕΥΣΤΗΡΑ ΦΟΡΗΤΟ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ΓΕΡΑΝΑΚΙ ΑΝΥΨΩΣΗΣ ΑΣΘΕΝΩΝ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ΟΦΘΑΛΜΟΛΟΓΙΚΗ ΕΞΕΤΑΣΤΙΚΗ ΜΟΝΑΔΑ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ΔΙΑΘΛΑΣΤΙΚΟ-ΚΕΡΑΤΟΜΕΤΡΟ ΑΥΤΟΜΑΤΟ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ΦΑΚΟΜΕΤΡΟ ΑΥΤΟΜΑΤΟ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ΠΡΟΒΟΛΕΑ ΟΠΤΟΤΥΠΩΝ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ΣΕΤ ΔΟΚΙΜΑΣΤΙΚΩΝ ΦΑΚΩΝ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ΟΦΘΑΛΜΟΣΚΟΠΙΟ/ΣΚΙΑΣΚΟΠΙΟ ΑΜΕΣΟ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ΟΦΘΑΛΜΟΣΚΟΠΙΟ ΕΜΜΕΣΟ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ΣΕΤ ΕΙΔΙΚΩΝ ΕΡΓΑΛΕΙΩΝ ΟΦΘΑΛΜΟΛΟΓΙΑΣ (ΤΕΜ.3)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ΣΥΣΚΕΥΗ ΟΠΤΙΚΗΣ ΤΟΜΟΓΡΑΦΙΑΣ ΣΥΝΟΧΗΣ-OCT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ΜΙΚΡΟΣΚΟΠΙΟ ΧΕΙΡΟΥΡΓΙΚΟ, ΟΦΘΑΛΜΟΛΟΓΙΚΟ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ΥΠΕΡΗΧΟΤΟΜΟΓΡΑΦΟ ΓΕΝΙΚΗΣ ΧΡΗΣΗΣ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ΚΥΛΙΝΔΡΟ ΑΤΜΟΥ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ΣΤΕΓΝΩΤΗΡΙΟ ΑΤΜΟΥ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ΠΛΥΝΤΗΡΙΟ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ΚΑΥΣΤΗΡΕΣ (ΤΕΜ.3)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ΜΟΝΑΔΑ ΠΕΠΙΕΣΜΕΝΟΥ ΑΕΡΟΣ ΙΑΤΡΙΚΩΝ ΑΕΡΙΩΝ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 xml:space="preserve">ΜΟΝΑΔΑ ΚΕΝΟΥ ΙΑΤΡΙΚΩΝ ΑΕΡΙΩΝ (ΤΕΜ.2) </w:t>
      </w:r>
    </w:p>
    <w:p w:rsidR="009C5454" w:rsidRPr="008E4C8B" w:rsidRDefault="009C5454" w:rsidP="008E4C8B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ΚΛΙΒΑΝΟΥΣ ΑΤΜΟΥ (ΤΕΜ.2)</w:t>
      </w:r>
    </w:p>
    <w:p w:rsidR="009C5454" w:rsidRDefault="009C5454" w:rsidP="00E878A1">
      <w:pPr>
        <w:numPr>
          <w:ilvl w:val="1"/>
          <w:numId w:val="12"/>
        </w:num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8E4C8B">
        <w:rPr>
          <w:rFonts w:ascii="Century Gothic" w:hAnsi="Century Gothic" w:cs="Century Gothic"/>
          <w:sz w:val="22"/>
          <w:szCs w:val="22"/>
        </w:rPr>
        <w:t>ΜΟΝΑΔΑ ΠΑΡΑΓΩΓΗΣ ΑΕΡΙΟΥ ΙΑΤΡΙΚΟΥ ΟΞΥΓΟΝΟΥ</w:t>
      </w:r>
    </w:p>
    <w:p w:rsidR="009C5454" w:rsidRDefault="009C5454" w:rsidP="00E878A1">
      <w:pPr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</w:p>
    <w:p w:rsidR="009C5454" w:rsidRDefault="009C5454" w:rsidP="00E878A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>Σε ό,τι αφορά το νοσοκομείο Δράμας, ο εξοπλισμός που θα αποκτηθεί είναι προϋπολογισμού 1.000.000 € και θα καλύψει αποκλειστικά ανάγκες σε κρεβάτια νοσηλείας. Πιο συγκεκριμένα:</w:t>
      </w:r>
    </w:p>
    <w:p w:rsidR="009C5454" w:rsidRPr="00E878A1" w:rsidRDefault="009C5454" w:rsidP="00E878A1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2D2251">
        <w:rPr>
          <w:rFonts w:ascii="Century Gothic" w:hAnsi="Century Gothic" w:cs="Century Gothic"/>
          <w:sz w:val="22"/>
          <w:szCs w:val="22"/>
        </w:rPr>
        <w:t xml:space="preserve">240 </w:t>
      </w:r>
      <w:r>
        <w:rPr>
          <w:rFonts w:ascii="Century Gothic" w:hAnsi="Century Gothic" w:cs="Century Gothic"/>
          <w:sz w:val="22"/>
          <w:szCs w:val="22"/>
        </w:rPr>
        <w:t>κ</w:t>
      </w:r>
      <w:r w:rsidRPr="00E878A1">
        <w:rPr>
          <w:rFonts w:ascii="Century Gothic" w:hAnsi="Century Gothic" w:cs="Century Gothic"/>
          <w:sz w:val="22"/>
          <w:szCs w:val="22"/>
        </w:rPr>
        <w:t>λίνες νοσηλείας ασθενών με κομοδίνο και ενσωματωμένη τραπεζοτουαλέτα</w:t>
      </w:r>
    </w:p>
    <w:p w:rsidR="009C5454" w:rsidRPr="00E878A1" w:rsidRDefault="009C5454" w:rsidP="00E878A1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2D2251">
        <w:rPr>
          <w:rFonts w:ascii="Century Gothic" w:hAnsi="Century Gothic" w:cs="Century Gothic"/>
          <w:sz w:val="22"/>
          <w:szCs w:val="22"/>
        </w:rPr>
        <w:t xml:space="preserve">13 </w:t>
      </w:r>
      <w:r>
        <w:rPr>
          <w:rFonts w:ascii="Century Gothic" w:hAnsi="Century Gothic" w:cs="Century Gothic"/>
          <w:sz w:val="22"/>
          <w:szCs w:val="22"/>
        </w:rPr>
        <w:t>κ</w:t>
      </w:r>
      <w:r w:rsidRPr="00E878A1">
        <w:rPr>
          <w:rFonts w:ascii="Century Gothic" w:hAnsi="Century Gothic" w:cs="Century Gothic"/>
          <w:sz w:val="22"/>
          <w:szCs w:val="22"/>
        </w:rPr>
        <w:t>λίνες ασθενών Μ</w:t>
      </w:r>
      <w:r>
        <w:rPr>
          <w:rFonts w:ascii="Century Gothic" w:hAnsi="Century Gothic" w:cs="Century Gothic"/>
          <w:sz w:val="22"/>
          <w:szCs w:val="22"/>
        </w:rPr>
        <w:t xml:space="preserve">ονάδας </w:t>
      </w:r>
      <w:r w:rsidRPr="00E878A1">
        <w:rPr>
          <w:rFonts w:ascii="Century Gothic" w:hAnsi="Century Gothic" w:cs="Century Gothic"/>
          <w:sz w:val="22"/>
          <w:szCs w:val="22"/>
        </w:rPr>
        <w:t>Ε</w:t>
      </w:r>
      <w:r>
        <w:rPr>
          <w:rFonts w:ascii="Century Gothic" w:hAnsi="Century Gothic" w:cs="Century Gothic"/>
          <w:sz w:val="22"/>
          <w:szCs w:val="22"/>
        </w:rPr>
        <w:t xml:space="preserve">ντατικής </w:t>
      </w:r>
      <w:r w:rsidRPr="00E878A1">
        <w:rPr>
          <w:rFonts w:ascii="Century Gothic" w:hAnsi="Century Gothic" w:cs="Century Gothic"/>
          <w:sz w:val="22"/>
          <w:szCs w:val="22"/>
        </w:rPr>
        <w:t>Θ</w:t>
      </w:r>
      <w:r>
        <w:rPr>
          <w:rFonts w:ascii="Century Gothic" w:hAnsi="Century Gothic" w:cs="Century Gothic"/>
          <w:sz w:val="22"/>
          <w:szCs w:val="22"/>
        </w:rPr>
        <w:t>εραπείας</w:t>
      </w:r>
      <w:r w:rsidRPr="00E878A1">
        <w:rPr>
          <w:rFonts w:ascii="Century Gothic" w:hAnsi="Century Gothic" w:cs="Century Gothic"/>
          <w:sz w:val="22"/>
          <w:szCs w:val="22"/>
        </w:rPr>
        <w:t xml:space="preserve"> με κομοδίνο και ενσωματωμένη τραπεζοτουαλέτα</w:t>
      </w:r>
    </w:p>
    <w:p w:rsidR="009C5454" w:rsidRPr="00E878A1" w:rsidRDefault="009C5454" w:rsidP="00E878A1">
      <w:pPr>
        <w:numPr>
          <w:ilvl w:val="0"/>
          <w:numId w:val="14"/>
        </w:numPr>
        <w:suppressAutoHyphens w:val="0"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2D2251">
        <w:rPr>
          <w:rFonts w:ascii="Century Gothic" w:hAnsi="Century Gothic" w:cs="Century Gothic"/>
          <w:sz w:val="22"/>
          <w:szCs w:val="22"/>
        </w:rPr>
        <w:t xml:space="preserve">7 </w:t>
      </w:r>
      <w:r>
        <w:rPr>
          <w:rFonts w:ascii="Century Gothic" w:hAnsi="Century Gothic" w:cs="Century Gothic"/>
          <w:sz w:val="22"/>
          <w:szCs w:val="22"/>
        </w:rPr>
        <w:t>κ</w:t>
      </w:r>
      <w:r w:rsidRPr="00E878A1">
        <w:rPr>
          <w:rFonts w:ascii="Century Gothic" w:hAnsi="Century Gothic" w:cs="Century Gothic"/>
          <w:sz w:val="22"/>
          <w:szCs w:val="22"/>
        </w:rPr>
        <w:t>λίνες νοσηλείας παιδικές με κομοδίνο και ενσωματωμένη τραπεζοτουαλέτα</w:t>
      </w:r>
      <w:r>
        <w:rPr>
          <w:rFonts w:ascii="Century Gothic" w:hAnsi="Century Gothic" w:cs="Century Gothic"/>
          <w:sz w:val="22"/>
          <w:szCs w:val="22"/>
        </w:rPr>
        <w:t>.</w:t>
      </w:r>
    </w:p>
    <w:p w:rsidR="009C5454" w:rsidRDefault="009C5454" w:rsidP="00E878A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pacing w:val="-1"/>
          <w:sz w:val="22"/>
          <w:szCs w:val="22"/>
        </w:rPr>
      </w:pPr>
    </w:p>
    <w:p w:rsidR="009C5454" w:rsidRDefault="009C5454" w:rsidP="00BE61FF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40" w:line="360" w:lineRule="auto"/>
        <w:ind w:left="714" w:hanging="357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>Για το νοσοκομείο της Κομοτηνής ο προϋπολογισμός του εξοπλισμού είναι 363.000 € και αφορά συγκεκριμένα σε: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Αρθροσκοπικό σύστημα πλήρες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Σύστημα απολύμανσης χώρου UV-C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Διαγνωστική μονάδα οστικής πυκνότητας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Υπερηχοτομογράφο φορητό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Περίμετρο αυτόματο 90 μοιρών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Laser Yag οφθαλμολογικό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Συσκευή εστιακών κρουστικών κυμάτων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Αυτόκαυστο 20L (τεμ.3)</w:t>
      </w:r>
    </w:p>
    <w:p w:rsidR="009C5454" w:rsidRPr="00AA66D6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Συσκευή κρουστικών κυμάτων</w:t>
      </w:r>
    </w:p>
    <w:p w:rsidR="009C5454" w:rsidRDefault="009C5454" w:rsidP="00BE61FF">
      <w:pPr>
        <w:numPr>
          <w:ilvl w:val="0"/>
          <w:numId w:val="15"/>
        </w:numPr>
        <w:spacing w:line="360" w:lineRule="auto"/>
        <w:rPr>
          <w:rFonts w:ascii="Century Gothic" w:hAnsi="Century Gothic" w:cs="Century Gothic"/>
          <w:spacing w:val="-1"/>
          <w:sz w:val="22"/>
          <w:szCs w:val="22"/>
        </w:rPr>
      </w:pPr>
      <w:r w:rsidRPr="00AA66D6">
        <w:rPr>
          <w:rFonts w:ascii="Century Gothic" w:hAnsi="Century Gothic" w:cs="Century Gothic"/>
          <w:sz w:val="22"/>
          <w:szCs w:val="22"/>
        </w:rPr>
        <w:t>Συσκευή ηλεκτροθεραπείας με αναρρόφηση (τεμ.2)</w:t>
      </w:r>
      <w:r>
        <w:rPr>
          <w:rFonts w:ascii="Century Gothic" w:hAnsi="Century Gothic" w:cs="Century Gothic"/>
          <w:sz w:val="22"/>
          <w:szCs w:val="22"/>
        </w:rPr>
        <w:t>.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</w:t>
      </w:r>
    </w:p>
    <w:p w:rsidR="009C5454" w:rsidRPr="00DF3131" w:rsidRDefault="009C5454" w:rsidP="00050C52">
      <w:pPr>
        <w:spacing w:before="240"/>
        <w:ind w:firstLine="35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A78ED">
        <w:rPr>
          <w:rFonts w:ascii="Century Gothic" w:hAnsi="Century Gothic" w:cs="Century Gothic"/>
          <w:b/>
          <w:bCs/>
          <w:sz w:val="22"/>
          <w:szCs w:val="22"/>
        </w:rPr>
        <w:t xml:space="preserve">Από το Γραφείο Τύπου και Δημοσίων Σχέσεων </w:t>
      </w:r>
      <w:r w:rsidRPr="009A78ED">
        <w:rPr>
          <w:rFonts w:ascii="Century Gothic" w:hAnsi="Century Gothic" w:cs="Century Gothic"/>
          <w:b/>
          <w:bCs/>
          <w:sz w:val="22"/>
          <w:szCs w:val="22"/>
        </w:rPr>
        <w:br/>
        <w:t>της Περιφέρειας Ανατολικής Μακεδονίας και Θράκης</w:t>
      </w:r>
    </w:p>
    <w:sectPr w:rsidR="009C5454" w:rsidRPr="00DF3131" w:rsidSect="00686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?¥Ψ¥Ε¥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4D5"/>
    <w:multiLevelType w:val="multilevel"/>
    <w:tmpl w:val="8ECE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A25DD"/>
    <w:multiLevelType w:val="hybridMultilevel"/>
    <w:tmpl w:val="76B69F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512F7D"/>
    <w:multiLevelType w:val="hybridMultilevel"/>
    <w:tmpl w:val="F8BCC7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F5F20"/>
    <w:multiLevelType w:val="hybridMultilevel"/>
    <w:tmpl w:val="D96485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DA709E7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D612C"/>
    <w:multiLevelType w:val="hybridMultilevel"/>
    <w:tmpl w:val="AED6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76FD3"/>
    <w:multiLevelType w:val="hybridMultilevel"/>
    <w:tmpl w:val="6AF233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DE04B3"/>
    <w:multiLevelType w:val="hybridMultilevel"/>
    <w:tmpl w:val="DA5A724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7BC7675"/>
    <w:multiLevelType w:val="hybridMultilevel"/>
    <w:tmpl w:val="65443E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DD02CE"/>
    <w:multiLevelType w:val="hybridMultilevel"/>
    <w:tmpl w:val="6C2411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E31EE1"/>
    <w:multiLevelType w:val="hybridMultilevel"/>
    <w:tmpl w:val="ADA4FE04"/>
    <w:lvl w:ilvl="0" w:tplc="D450C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FA12DC"/>
    <w:multiLevelType w:val="hybridMultilevel"/>
    <w:tmpl w:val="2F22B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703BD"/>
    <w:multiLevelType w:val="hybridMultilevel"/>
    <w:tmpl w:val="21A65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96F43"/>
    <w:multiLevelType w:val="hybridMultilevel"/>
    <w:tmpl w:val="6E3ED9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CA4510"/>
    <w:multiLevelType w:val="hybridMultilevel"/>
    <w:tmpl w:val="7CF2C030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99E7224"/>
    <w:multiLevelType w:val="multilevel"/>
    <w:tmpl w:val="21A6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5E"/>
    <w:rsid w:val="00004AFD"/>
    <w:rsid w:val="000229FD"/>
    <w:rsid w:val="00043AD1"/>
    <w:rsid w:val="00050C52"/>
    <w:rsid w:val="00055EF8"/>
    <w:rsid w:val="0006051E"/>
    <w:rsid w:val="00062567"/>
    <w:rsid w:val="00065243"/>
    <w:rsid w:val="0007676B"/>
    <w:rsid w:val="00076AE7"/>
    <w:rsid w:val="0008102E"/>
    <w:rsid w:val="00083694"/>
    <w:rsid w:val="0008489E"/>
    <w:rsid w:val="00090FAD"/>
    <w:rsid w:val="00094D04"/>
    <w:rsid w:val="000B7FAB"/>
    <w:rsid w:val="000C264A"/>
    <w:rsid w:val="000C5990"/>
    <w:rsid w:val="000C7A8D"/>
    <w:rsid w:val="000E1252"/>
    <w:rsid w:val="000F043D"/>
    <w:rsid w:val="0010192F"/>
    <w:rsid w:val="00101F69"/>
    <w:rsid w:val="00112B3C"/>
    <w:rsid w:val="00120590"/>
    <w:rsid w:val="00123F1B"/>
    <w:rsid w:val="00130E86"/>
    <w:rsid w:val="0014055D"/>
    <w:rsid w:val="00167881"/>
    <w:rsid w:val="00172C42"/>
    <w:rsid w:val="00187770"/>
    <w:rsid w:val="00193994"/>
    <w:rsid w:val="00197178"/>
    <w:rsid w:val="001C2B9D"/>
    <w:rsid w:val="001D5CE5"/>
    <w:rsid w:val="001E39C6"/>
    <w:rsid w:val="001F653B"/>
    <w:rsid w:val="001F7A50"/>
    <w:rsid w:val="00220D23"/>
    <w:rsid w:val="00221226"/>
    <w:rsid w:val="00231613"/>
    <w:rsid w:val="002554ED"/>
    <w:rsid w:val="00255CA8"/>
    <w:rsid w:val="0025749D"/>
    <w:rsid w:val="0025763E"/>
    <w:rsid w:val="00262CE0"/>
    <w:rsid w:val="00281F30"/>
    <w:rsid w:val="002821FD"/>
    <w:rsid w:val="00282767"/>
    <w:rsid w:val="002B115E"/>
    <w:rsid w:val="002B217A"/>
    <w:rsid w:val="002C6060"/>
    <w:rsid w:val="002D0B70"/>
    <w:rsid w:val="002D2251"/>
    <w:rsid w:val="002E6CED"/>
    <w:rsid w:val="002F3C7A"/>
    <w:rsid w:val="003079D0"/>
    <w:rsid w:val="00312B52"/>
    <w:rsid w:val="003204CC"/>
    <w:rsid w:val="003207B7"/>
    <w:rsid w:val="00343209"/>
    <w:rsid w:val="00352062"/>
    <w:rsid w:val="0035484D"/>
    <w:rsid w:val="00355838"/>
    <w:rsid w:val="003A2A76"/>
    <w:rsid w:val="003A365E"/>
    <w:rsid w:val="003A438B"/>
    <w:rsid w:val="003D636E"/>
    <w:rsid w:val="003E5320"/>
    <w:rsid w:val="003F0A95"/>
    <w:rsid w:val="00406762"/>
    <w:rsid w:val="00406844"/>
    <w:rsid w:val="0041309F"/>
    <w:rsid w:val="00426B55"/>
    <w:rsid w:val="004354B8"/>
    <w:rsid w:val="00437899"/>
    <w:rsid w:val="00445C82"/>
    <w:rsid w:val="004549E0"/>
    <w:rsid w:val="00456799"/>
    <w:rsid w:val="00466AC5"/>
    <w:rsid w:val="00473781"/>
    <w:rsid w:val="00476914"/>
    <w:rsid w:val="0048337C"/>
    <w:rsid w:val="004879DB"/>
    <w:rsid w:val="00490166"/>
    <w:rsid w:val="00495F88"/>
    <w:rsid w:val="004979A5"/>
    <w:rsid w:val="004C02D8"/>
    <w:rsid w:val="004C2920"/>
    <w:rsid w:val="004C6466"/>
    <w:rsid w:val="004D6FE5"/>
    <w:rsid w:val="004E385B"/>
    <w:rsid w:val="004F405B"/>
    <w:rsid w:val="00506532"/>
    <w:rsid w:val="00511E84"/>
    <w:rsid w:val="0052785D"/>
    <w:rsid w:val="00540BA9"/>
    <w:rsid w:val="00576C93"/>
    <w:rsid w:val="005B0FFD"/>
    <w:rsid w:val="005B4D46"/>
    <w:rsid w:val="005C1C80"/>
    <w:rsid w:val="005C6E49"/>
    <w:rsid w:val="005E4107"/>
    <w:rsid w:val="005E7424"/>
    <w:rsid w:val="005F63F2"/>
    <w:rsid w:val="006047E7"/>
    <w:rsid w:val="00626CF5"/>
    <w:rsid w:val="0063671F"/>
    <w:rsid w:val="00646B60"/>
    <w:rsid w:val="00660C97"/>
    <w:rsid w:val="006769FA"/>
    <w:rsid w:val="00686407"/>
    <w:rsid w:val="0068686B"/>
    <w:rsid w:val="00687BAC"/>
    <w:rsid w:val="00696F7C"/>
    <w:rsid w:val="006A1D8B"/>
    <w:rsid w:val="006A6BBA"/>
    <w:rsid w:val="006C4174"/>
    <w:rsid w:val="006D5F5C"/>
    <w:rsid w:val="006E1F8A"/>
    <w:rsid w:val="006E35ED"/>
    <w:rsid w:val="006E4D90"/>
    <w:rsid w:val="006F4125"/>
    <w:rsid w:val="007152F9"/>
    <w:rsid w:val="007158ED"/>
    <w:rsid w:val="00720984"/>
    <w:rsid w:val="007339F4"/>
    <w:rsid w:val="00734EA2"/>
    <w:rsid w:val="00755E47"/>
    <w:rsid w:val="00765302"/>
    <w:rsid w:val="007673F1"/>
    <w:rsid w:val="00776C4A"/>
    <w:rsid w:val="0078195D"/>
    <w:rsid w:val="0078199D"/>
    <w:rsid w:val="0079097B"/>
    <w:rsid w:val="007B02B2"/>
    <w:rsid w:val="007D01A3"/>
    <w:rsid w:val="007D3B31"/>
    <w:rsid w:val="007E55A8"/>
    <w:rsid w:val="007E68C5"/>
    <w:rsid w:val="008022B2"/>
    <w:rsid w:val="008133B0"/>
    <w:rsid w:val="008140E8"/>
    <w:rsid w:val="0082442A"/>
    <w:rsid w:val="0082785D"/>
    <w:rsid w:val="008312AB"/>
    <w:rsid w:val="00834881"/>
    <w:rsid w:val="00860F50"/>
    <w:rsid w:val="008714C6"/>
    <w:rsid w:val="00871B64"/>
    <w:rsid w:val="008757D5"/>
    <w:rsid w:val="00880173"/>
    <w:rsid w:val="00881537"/>
    <w:rsid w:val="008A0649"/>
    <w:rsid w:val="008A0FDA"/>
    <w:rsid w:val="008B67B4"/>
    <w:rsid w:val="008C0593"/>
    <w:rsid w:val="008C115C"/>
    <w:rsid w:val="008C2A4F"/>
    <w:rsid w:val="008E4C8B"/>
    <w:rsid w:val="008F0C53"/>
    <w:rsid w:val="00910104"/>
    <w:rsid w:val="00911771"/>
    <w:rsid w:val="00916E06"/>
    <w:rsid w:val="0091740B"/>
    <w:rsid w:val="00926B96"/>
    <w:rsid w:val="00934DCD"/>
    <w:rsid w:val="0095077F"/>
    <w:rsid w:val="00964ED9"/>
    <w:rsid w:val="009662A0"/>
    <w:rsid w:val="009712AF"/>
    <w:rsid w:val="0098188F"/>
    <w:rsid w:val="00996C37"/>
    <w:rsid w:val="009A250D"/>
    <w:rsid w:val="009A78ED"/>
    <w:rsid w:val="009B0628"/>
    <w:rsid w:val="009B0864"/>
    <w:rsid w:val="009C5454"/>
    <w:rsid w:val="009C5457"/>
    <w:rsid w:val="009D469D"/>
    <w:rsid w:val="009F4C99"/>
    <w:rsid w:val="009F5BF1"/>
    <w:rsid w:val="00A0630B"/>
    <w:rsid w:val="00A116BE"/>
    <w:rsid w:val="00A32E54"/>
    <w:rsid w:val="00A3392F"/>
    <w:rsid w:val="00A33972"/>
    <w:rsid w:val="00A40F3B"/>
    <w:rsid w:val="00A43234"/>
    <w:rsid w:val="00A57BAA"/>
    <w:rsid w:val="00A60A96"/>
    <w:rsid w:val="00A72587"/>
    <w:rsid w:val="00A7313E"/>
    <w:rsid w:val="00A770BD"/>
    <w:rsid w:val="00A95B62"/>
    <w:rsid w:val="00AA66D6"/>
    <w:rsid w:val="00AB5CB5"/>
    <w:rsid w:val="00AC7CE2"/>
    <w:rsid w:val="00AD3E9D"/>
    <w:rsid w:val="00AE5BAE"/>
    <w:rsid w:val="00AF2E70"/>
    <w:rsid w:val="00AF30BE"/>
    <w:rsid w:val="00B15CDC"/>
    <w:rsid w:val="00B26858"/>
    <w:rsid w:val="00B405E0"/>
    <w:rsid w:val="00B41A5E"/>
    <w:rsid w:val="00B57F0D"/>
    <w:rsid w:val="00B650E8"/>
    <w:rsid w:val="00B65848"/>
    <w:rsid w:val="00B73FAB"/>
    <w:rsid w:val="00B8241A"/>
    <w:rsid w:val="00B94C59"/>
    <w:rsid w:val="00BB544E"/>
    <w:rsid w:val="00BD3648"/>
    <w:rsid w:val="00BD4D64"/>
    <w:rsid w:val="00BE32AF"/>
    <w:rsid w:val="00BE346C"/>
    <w:rsid w:val="00BE61FF"/>
    <w:rsid w:val="00BF07CA"/>
    <w:rsid w:val="00BF3758"/>
    <w:rsid w:val="00BF4427"/>
    <w:rsid w:val="00BF5BD4"/>
    <w:rsid w:val="00C23CA1"/>
    <w:rsid w:val="00C275E7"/>
    <w:rsid w:val="00C57797"/>
    <w:rsid w:val="00C67258"/>
    <w:rsid w:val="00C675F0"/>
    <w:rsid w:val="00C824A0"/>
    <w:rsid w:val="00C90C95"/>
    <w:rsid w:val="00CA2C6C"/>
    <w:rsid w:val="00CA42C1"/>
    <w:rsid w:val="00CB4944"/>
    <w:rsid w:val="00CC448A"/>
    <w:rsid w:val="00CD11A5"/>
    <w:rsid w:val="00CD355C"/>
    <w:rsid w:val="00CD62BC"/>
    <w:rsid w:val="00CD6BD6"/>
    <w:rsid w:val="00CE402D"/>
    <w:rsid w:val="00CE60C8"/>
    <w:rsid w:val="00CF5B0F"/>
    <w:rsid w:val="00D02973"/>
    <w:rsid w:val="00D2521F"/>
    <w:rsid w:val="00D30009"/>
    <w:rsid w:val="00D32D01"/>
    <w:rsid w:val="00D3644E"/>
    <w:rsid w:val="00D3669C"/>
    <w:rsid w:val="00D46750"/>
    <w:rsid w:val="00D51F5F"/>
    <w:rsid w:val="00D5262F"/>
    <w:rsid w:val="00D56021"/>
    <w:rsid w:val="00D571AB"/>
    <w:rsid w:val="00D63C20"/>
    <w:rsid w:val="00D70FFC"/>
    <w:rsid w:val="00D7224F"/>
    <w:rsid w:val="00D87096"/>
    <w:rsid w:val="00D872EB"/>
    <w:rsid w:val="00DA71F5"/>
    <w:rsid w:val="00DB7C60"/>
    <w:rsid w:val="00DC0209"/>
    <w:rsid w:val="00DD32D3"/>
    <w:rsid w:val="00DE0C76"/>
    <w:rsid w:val="00DE2B11"/>
    <w:rsid w:val="00DE3142"/>
    <w:rsid w:val="00DF3131"/>
    <w:rsid w:val="00DF3F62"/>
    <w:rsid w:val="00DF79D7"/>
    <w:rsid w:val="00E24928"/>
    <w:rsid w:val="00E3183E"/>
    <w:rsid w:val="00E503EA"/>
    <w:rsid w:val="00E5470C"/>
    <w:rsid w:val="00E548E5"/>
    <w:rsid w:val="00E81AB5"/>
    <w:rsid w:val="00E86650"/>
    <w:rsid w:val="00E878A1"/>
    <w:rsid w:val="00E914D6"/>
    <w:rsid w:val="00E968F9"/>
    <w:rsid w:val="00E97378"/>
    <w:rsid w:val="00EA535E"/>
    <w:rsid w:val="00EC39DE"/>
    <w:rsid w:val="00ED648B"/>
    <w:rsid w:val="00EE2EEC"/>
    <w:rsid w:val="00EF3DB0"/>
    <w:rsid w:val="00F167C6"/>
    <w:rsid w:val="00F26405"/>
    <w:rsid w:val="00F33E08"/>
    <w:rsid w:val="00F44CED"/>
    <w:rsid w:val="00F47687"/>
    <w:rsid w:val="00F50C62"/>
    <w:rsid w:val="00F54148"/>
    <w:rsid w:val="00F65F09"/>
    <w:rsid w:val="00F97154"/>
    <w:rsid w:val="00F97609"/>
    <w:rsid w:val="00FA6970"/>
    <w:rsid w:val="00FA7802"/>
    <w:rsid w:val="00FC1346"/>
    <w:rsid w:val="00FD0A91"/>
    <w:rsid w:val="00FE6468"/>
    <w:rsid w:val="00FF136B"/>
    <w:rsid w:val="00FF19D9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1A5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B41A5E"/>
    <w:pPr>
      <w:suppressAutoHyphens w:val="0"/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1A5E"/>
    <w:rPr>
      <w:rFonts w:ascii="Tahoma" w:eastAsia="Century Gothic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A5E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916E06"/>
    <w:rPr>
      <w:rFonts w:cs="Century Goth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ess.amth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emtgree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4</Pages>
  <Words>787</Words>
  <Characters>4252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δφ</dc:title>
  <dc:subject/>
  <dc:creator>Typos</dc:creator>
  <cp:keywords/>
  <dc:description/>
  <cp:lastModifiedBy>vasilis</cp:lastModifiedBy>
  <cp:revision>10</cp:revision>
  <cp:lastPrinted>2017-07-17T11:16:00Z</cp:lastPrinted>
  <dcterms:created xsi:type="dcterms:W3CDTF">2018-08-20T14:31:00Z</dcterms:created>
  <dcterms:modified xsi:type="dcterms:W3CDTF">2018-08-20T19:16:00Z</dcterms:modified>
</cp:coreProperties>
</file>